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2" w:rsidRPr="00B175CA" w:rsidRDefault="002D7232" w:rsidP="002D7232">
      <w:pPr>
        <w:ind w:firstLine="0"/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2D7232" w:rsidRDefault="002D7232" w:rsidP="002D7232">
      <w:pPr>
        <w:ind w:firstLine="0"/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Default="002D7232" w:rsidP="002D7232">
      <w:pPr>
        <w:ind w:firstLine="0"/>
        <w:jc w:val="center"/>
        <w:rPr>
          <w:sz w:val="24"/>
        </w:rPr>
      </w:pPr>
    </w:p>
    <w:p w:rsidR="002D7232" w:rsidRPr="00AC10B7" w:rsidRDefault="00AC10B7" w:rsidP="002D7232">
      <w:pPr>
        <w:ind w:firstLine="0"/>
        <w:jc w:val="center"/>
        <w:rPr>
          <w:b/>
          <w:sz w:val="40"/>
          <w:szCs w:val="40"/>
        </w:rPr>
      </w:pPr>
      <w:r w:rsidRPr="00AC10B7">
        <w:rPr>
          <w:b/>
          <w:sz w:val="40"/>
          <w:szCs w:val="40"/>
        </w:rPr>
        <w:t>МДК 03.03</w:t>
      </w:r>
    </w:p>
    <w:p w:rsidR="002D7232" w:rsidRDefault="002D7232" w:rsidP="002D7232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ДОКУМЕНТИРОВАНИЕ И СЕРТИФИКАЦИЯ</w:t>
      </w: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2D7232" w:rsidRDefault="002D7232" w:rsidP="002D7232">
      <w:pPr>
        <w:ind w:firstLine="0"/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2D7232" w:rsidRDefault="002D7232" w:rsidP="002D7232">
      <w:pPr>
        <w:ind w:firstLine="0"/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2D7232" w:rsidRDefault="00FF5A28" w:rsidP="002D7232">
      <w:pPr>
        <w:ind w:firstLine="0"/>
        <w:jc w:val="center"/>
        <w:rPr>
          <w:szCs w:val="28"/>
        </w:rPr>
      </w:pPr>
      <w:r>
        <w:rPr>
          <w:szCs w:val="28"/>
        </w:rPr>
        <w:t>09.02.03</w:t>
      </w:r>
      <w:r w:rsidR="002D7232">
        <w:rPr>
          <w:szCs w:val="28"/>
        </w:rPr>
        <w:t xml:space="preserve"> «Программирование в компьютерных системах»</w:t>
      </w: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</w:p>
    <w:p w:rsidR="002D7232" w:rsidRDefault="002D7232" w:rsidP="002D7232">
      <w:pPr>
        <w:ind w:firstLine="0"/>
        <w:jc w:val="center"/>
        <w:rPr>
          <w:szCs w:val="28"/>
        </w:rPr>
      </w:pPr>
      <w:r>
        <w:rPr>
          <w:szCs w:val="28"/>
        </w:rPr>
        <w:t>Екатеринбург</w:t>
      </w:r>
    </w:p>
    <w:p w:rsidR="002D7232" w:rsidRDefault="002D7232" w:rsidP="002D7232">
      <w:pPr>
        <w:ind w:firstLine="0"/>
        <w:jc w:val="center"/>
      </w:pPr>
      <w:r>
        <w:rPr>
          <w:szCs w:val="28"/>
        </w:rPr>
        <w:t>201</w:t>
      </w:r>
      <w:r w:rsidR="00FF5A28">
        <w:rPr>
          <w:szCs w:val="28"/>
        </w:rPr>
        <w:t>6</w:t>
      </w:r>
      <w:r>
        <w:br w:type="page"/>
      </w:r>
    </w:p>
    <w:p w:rsidR="008244A5" w:rsidRDefault="008244A5" w:rsidP="008244A5">
      <w:pPr>
        <w:jc w:val="center"/>
        <w:rPr>
          <w:szCs w:val="28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8244A5" w:rsidRPr="0051755F" w:rsidTr="00DF1148">
        <w:trPr>
          <w:cantSplit/>
          <w:trHeight w:val="4667"/>
        </w:trPr>
        <w:tc>
          <w:tcPr>
            <w:tcW w:w="5637" w:type="dxa"/>
          </w:tcPr>
          <w:p w:rsidR="008244A5" w:rsidRPr="0051755F" w:rsidRDefault="008244A5" w:rsidP="00DF1148">
            <w:pPr>
              <w:spacing w:line="240" w:lineRule="auto"/>
              <w:ind w:firstLine="0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right="1493"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right="143" w:firstLine="0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244A5" w:rsidRPr="0051755F" w:rsidRDefault="008244A5" w:rsidP="00DF1148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8244A5" w:rsidRPr="0051755F" w:rsidRDefault="008244A5" w:rsidP="0082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 w:val="26"/>
          <w:szCs w:val="26"/>
        </w:rPr>
      </w:pPr>
    </w:p>
    <w:p w:rsidR="008244A5" w:rsidRPr="0051755F" w:rsidRDefault="008244A5" w:rsidP="0082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8244A5" w:rsidRPr="0051755F" w:rsidRDefault="008244A5" w:rsidP="0082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 w:val="26"/>
          <w:szCs w:val="26"/>
        </w:rPr>
      </w:pPr>
    </w:p>
    <w:p w:rsidR="008244A5" w:rsidRPr="0051755F" w:rsidRDefault="008244A5" w:rsidP="0082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8244A5" w:rsidRPr="0051755F" w:rsidRDefault="008244A5" w:rsidP="0082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Максимова Оксана Геннадьевна</w:t>
      </w:r>
      <w:r w:rsidRPr="0051755F">
        <w:rPr>
          <w:sz w:val="26"/>
          <w:szCs w:val="26"/>
        </w:rPr>
        <w:t>, преподаватель специальных дисциплин,</w:t>
      </w:r>
    </w:p>
    <w:p w:rsidR="008244A5" w:rsidRDefault="008244A5" w:rsidP="0082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Cs w:val="28"/>
        </w:rPr>
      </w:pPr>
    </w:p>
    <w:p w:rsidR="002D7232" w:rsidRDefault="002D7232" w:rsidP="002D7232">
      <w:pPr>
        <w:spacing w:after="200" w:line="276" w:lineRule="auto"/>
        <w:ind w:firstLine="0"/>
        <w:jc w:val="left"/>
      </w:pPr>
      <w:r>
        <w:br w:type="page"/>
      </w:r>
    </w:p>
    <w:p w:rsidR="00650CC2" w:rsidRPr="00B674E6" w:rsidRDefault="00650CC2" w:rsidP="00A8386A">
      <w:pPr>
        <w:pStyle w:val="1"/>
        <w:rPr>
          <w:lang w:val="ru-RU"/>
        </w:rPr>
      </w:pPr>
      <w:r w:rsidRPr="00B674E6">
        <w:rPr>
          <w:lang w:val="ru-RU"/>
        </w:rPr>
        <w:lastRenderedPageBreak/>
        <w:t>Введение</w:t>
      </w:r>
    </w:p>
    <w:p w:rsidR="00B674E6" w:rsidRPr="00B674E6" w:rsidRDefault="00703E95" w:rsidP="00B674E6">
      <w:pPr>
        <w:spacing w:after="20" w:line="324" w:lineRule="auto"/>
      </w:pPr>
      <w:r>
        <w:t>Междисциплинарный курс</w:t>
      </w:r>
      <w:r w:rsidR="00B674E6" w:rsidRPr="00B674E6">
        <w:t xml:space="preserve"> «</w:t>
      </w:r>
      <w:r>
        <w:t>Документирование и сертификация</w:t>
      </w:r>
      <w:r w:rsidR="00B674E6" w:rsidRPr="00B674E6">
        <w:t xml:space="preserve">» </w:t>
      </w:r>
      <w:r w:rsidR="00635D6F">
        <w:t>вх</w:t>
      </w:r>
      <w:r>
        <w:t>одит в профессиональный модуль</w:t>
      </w:r>
      <w:r w:rsidR="00635D6F">
        <w:t xml:space="preserve"> ПМ.03 «Участие в интеграции программных модулей»</w:t>
      </w:r>
      <w:r w:rsidR="00B674E6" w:rsidRPr="00B674E6">
        <w:t xml:space="preserve">. </w:t>
      </w:r>
    </w:p>
    <w:p w:rsidR="00B674E6" w:rsidRPr="00B674E6" w:rsidRDefault="00B674E6" w:rsidP="00B674E6">
      <w:pPr>
        <w:spacing w:after="20" w:line="324" w:lineRule="auto"/>
      </w:pPr>
      <w:r w:rsidRPr="00B674E6">
        <w:t xml:space="preserve">Для изучения </w:t>
      </w:r>
      <w:r w:rsidR="00635D6F">
        <w:t xml:space="preserve">междисциплинарного </w:t>
      </w:r>
      <w:r w:rsidR="00FE689D">
        <w:t>курса</w:t>
      </w:r>
      <w:r w:rsidR="00635D6F" w:rsidRPr="00B674E6">
        <w:t xml:space="preserve"> «</w:t>
      </w:r>
      <w:r w:rsidR="00635D6F">
        <w:t>Документирование и сертификация</w:t>
      </w:r>
      <w:r w:rsidR="00635D6F" w:rsidRPr="00B674E6">
        <w:t xml:space="preserve">» </w:t>
      </w:r>
      <w:r w:rsidRPr="00B674E6">
        <w:t xml:space="preserve">необходимы знания учебных дисциплин </w:t>
      </w:r>
      <w:r w:rsidR="00FE689D">
        <w:t xml:space="preserve"> и Междисциплинарных курсов </w:t>
      </w:r>
      <w:r w:rsidRPr="00B674E6">
        <w:t>«Информационные технологии»</w:t>
      </w:r>
      <w:r w:rsidR="00FE689D">
        <w:t>, «Выполнение работ по профессии «</w:t>
      </w:r>
      <w:r w:rsidR="007112CA">
        <w:t>О</w:t>
      </w:r>
      <w:r w:rsidR="00FE689D">
        <w:t xml:space="preserve">ператор электронно-вычислительных и вычислительных </w:t>
      </w:r>
      <w:proofErr w:type="spellStart"/>
      <w:r w:rsidR="00FE689D">
        <w:t>машие</w:t>
      </w:r>
      <w:proofErr w:type="spellEnd"/>
      <w:r w:rsidR="00703E95">
        <w:t>»</w:t>
      </w:r>
      <w:r w:rsidRPr="00B674E6">
        <w:t xml:space="preserve"> и  «</w:t>
      </w:r>
      <w:r w:rsidR="00703E95">
        <w:t>Основы программирования</w:t>
      </w:r>
      <w:r w:rsidRPr="00B674E6">
        <w:t>».</w:t>
      </w:r>
    </w:p>
    <w:p w:rsidR="00B674E6" w:rsidRPr="00B674E6" w:rsidRDefault="00B674E6" w:rsidP="00B674E6">
      <w:pPr>
        <w:spacing w:after="20" w:line="324" w:lineRule="auto"/>
      </w:pPr>
      <w:r>
        <w:t xml:space="preserve">Целью изучения </w:t>
      </w:r>
      <w:r w:rsidR="00FE689D">
        <w:t>курса</w:t>
      </w:r>
      <w:r w:rsidRPr="00C37FAD">
        <w:t xml:space="preserve"> </w:t>
      </w:r>
      <w:r>
        <w:t>является ознакомление с</w:t>
      </w:r>
      <w:r w:rsidR="00B871F8">
        <w:t>о</w:t>
      </w:r>
      <w:r>
        <w:t xml:space="preserve"> </w:t>
      </w:r>
      <w:r w:rsidR="00B871F8">
        <w:t>стандартами  документирования и сертификации программных продуктов.</w:t>
      </w:r>
    </w:p>
    <w:p w:rsidR="00622179" w:rsidRPr="00077926" w:rsidRDefault="00622179" w:rsidP="00A8386A">
      <w:pPr>
        <w:pStyle w:val="1"/>
        <w:rPr>
          <w:lang w:val="ru-RU"/>
        </w:rPr>
      </w:pPr>
    </w:p>
    <w:p w:rsidR="00F9742A" w:rsidRPr="00B674E6" w:rsidRDefault="00BD6B38" w:rsidP="00A8386A">
      <w:pPr>
        <w:pStyle w:val="1"/>
        <w:rPr>
          <w:lang w:val="ru-RU"/>
        </w:rPr>
      </w:pPr>
      <w:r w:rsidRPr="00BD6B38">
        <w:rPr>
          <w:lang w:val="ru-RU"/>
        </w:rPr>
        <w:t>Методические указания</w:t>
      </w:r>
      <w:r w:rsidRPr="00B674E6">
        <w:rPr>
          <w:lang w:val="ru-RU"/>
        </w:rPr>
        <w:t xml:space="preserve"> к выполнению контрольных работ</w:t>
      </w:r>
    </w:p>
    <w:p w:rsidR="00BD6B38" w:rsidRDefault="00BD6B38" w:rsidP="00650CC2">
      <w:r>
        <w:t>Цель контрольной работы – закрепление и проверка знаний, полученных студентами заочной формы обучения в процессе самостоятельного изучения учебн</w:t>
      </w:r>
      <w:r w:rsidR="003E0E5D">
        <w:t>ого материала</w:t>
      </w:r>
      <w:r>
        <w:t>.</w:t>
      </w:r>
    </w:p>
    <w:p w:rsidR="00BD6B38" w:rsidRDefault="00BD6B38" w:rsidP="00650CC2">
      <w: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650CC2" w:rsidRDefault="00650CC2" w:rsidP="00650CC2">
      <w: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DE31D6" w:rsidRPr="00B674E6" w:rsidRDefault="00DE31D6">
      <w:pPr>
        <w:spacing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D6B38" w:rsidRDefault="00BD6B38" w:rsidP="00A8386A">
      <w:pPr>
        <w:pStyle w:val="1"/>
        <w:rPr>
          <w:lang w:val="ru-RU"/>
        </w:rPr>
      </w:pPr>
      <w:r w:rsidRPr="00081A1D">
        <w:rPr>
          <w:lang w:val="ru-RU"/>
        </w:rPr>
        <w:lastRenderedPageBreak/>
        <w:t>Требования к содержанию и оформлению контрольной работы</w:t>
      </w:r>
    </w:p>
    <w:p w:rsidR="00BD6B38" w:rsidRPr="005C2AF1" w:rsidRDefault="00BD6B38" w:rsidP="00635D6F">
      <w:pPr>
        <w:pStyle w:val="a3"/>
        <w:numPr>
          <w:ilvl w:val="0"/>
          <w:numId w:val="1"/>
        </w:numPr>
        <w:spacing w:line="312" w:lineRule="auto"/>
        <w:rPr>
          <w:szCs w:val="28"/>
        </w:rPr>
      </w:pPr>
      <w:r w:rsidRPr="005C2AF1">
        <w:rPr>
          <w:szCs w:val="28"/>
        </w:rP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цифра «0» озна</w:t>
      </w:r>
      <w:r w:rsidR="001C7637" w:rsidRPr="005C2AF1">
        <w:rPr>
          <w:szCs w:val="28"/>
        </w:rPr>
        <w:t>чает вариант № 10.</w:t>
      </w:r>
    </w:p>
    <w:p w:rsidR="00601042" w:rsidRPr="005C2AF1" w:rsidRDefault="00BD6B38" w:rsidP="00635D6F">
      <w:pPr>
        <w:pStyle w:val="a3"/>
        <w:numPr>
          <w:ilvl w:val="0"/>
          <w:numId w:val="1"/>
        </w:numPr>
        <w:spacing w:line="312" w:lineRule="auto"/>
        <w:rPr>
          <w:szCs w:val="28"/>
        </w:rPr>
      </w:pPr>
      <w:r w:rsidRPr="005C2AF1">
        <w:rPr>
          <w:szCs w:val="28"/>
        </w:rPr>
        <w:t xml:space="preserve"> Работа представляется в </w:t>
      </w:r>
      <w:r w:rsidR="00601042" w:rsidRPr="005C2AF1">
        <w:rPr>
          <w:szCs w:val="28"/>
        </w:rPr>
        <w:t>электронном</w:t>
      </w:r>
      <w:r w:rsidRPr="005C2AF1">
        <w:rPr>
          <w:szCs w:val="28"/>
        </w:rPr>
        <w:t xml:space="preserve"> варианте</w:t>
      </w:r>
      <w:r w:rsidR="006A2C84" w:rsidRPr="005C2AF1">
        <w:rPr>
          <w:szCs w:val="28"/>
        </w:rPr>
        <w:t xml:space="preserve">. </w:t>
      </w:r>
    </w:p>
    <w:p w:rsidR="00601042" w:rsidRPr="005C2AF1" w:rsidRDefault="006A2C84" w:rsidP="00635D6F">
      <w:pPr>
        <w:pStyle w:val="a3"/>
        <w:numPr>
          <w:ilvl w:val="0"/>
          <w:numId w:val="1"/>
        </w:numPr>
        <w:spacing w:line="312" w:lineRule="auto"/>
        <w:rPr>
          <w:szCs w:val="28"/>
        </w:rPr>
      </w:pPr>
      <w:r w:rsidRPr="005C2AF1">
        <w:rPr>
          <w:szCs w:val="28"/>
        </w:rPr>
        <w:t xml:space="preserve">К текстам, подготовленным с помощью текстового процессора, предъявляются следующие требования: </w:t>
      </w:r>
    </w:p>
    <w:p w:rsidR="00601042" w:rsidRPr="005C2AF1" w:rsidRDefault="00601042" w:rsidP="00635D6F">
      <w:pPr>
        <w:pStyle w:val="a3"/>
        <w:spacing w:line="312" w:lineRule="auto"/>
        <w:rPr>
          <w:szCs w:val="28"/>
        </w:rPr>
      </w:pPr>
      <w:r w:rsidRPr="005C2AF1">
        <w:rPr>
          <w:szCs w:val="28"/>
        </w:rPr>
        <w:t>Лист А</w:t>
      </w:r>
      <w:proofErr w:type="gramStart"/>
      <w:r w:rsidRPr="005C2AF1">
        <w:rPr>
          <w:szCs w:val="28"/>
        </w:rPr>
        <w:t>4</w:t>
      </w:r>
      <w:proofErr w:type="gramEnd"/>
      <w:r w:rsidRPr="005C2AF1">
        <w:rPr>
          <w:szCs w:val="28"/>
        </w:rPr>
        <w:t>, ориентация – книжная.</w:t>
      </w:r>
    </w:p>
    <w:p w:rsidR="00601042" w:rsidRPr="005C2AF1" w:rsidRDefault="00601042" w:rsidP="00635D6F">
      <w:pPr>
        <w:pStyle w:val="a3"/>
        <w:spacing w:line="312" w:lineRule="auto"/>
        <w:rPr>
          <w:szCs w:val="28"/>
        </w:rPr>
      </w:pPr>
      <w:proofErr w:type="gramStart"/>
      <w:r w:rsidRPr="005C2AF1">
        <w:rPr>
          <w:szCs w:val="28"/>
        </w:rPr>
        <w:t xml:space="preserve">Поля: верхнее – 2см, нижнее – 2 см., левое  – </w:t>
      </w:r>
      <w:r w:rsidR="00FF5A28">
        <w:rPr>
          <w:szCs w:val="28"/>
        </w:rPr>
        <w:t>3</w:t>
      </w:r>
      <w:r w:rsidRPr="005C2AF1">
        <w:rPr>
          <w:szCs w:val="28"/>
        </w:rPr>
        <w:t xml:space="preserve"> см, правое – 1,5 см.</w:t>
      </w:r>
      <w:proofErr w:type="gramEnd"/>
    </w:p>
    <w:p w:rsidR="00601042" w:rsidRPr="005C2AF1" w:rsidRDefault="00601042" w:rsidP="00635D6F">
      <w:pPr>
        <w:pStyle w:val="a3"/>
        <w:spacing w:line="312" w:lineRule="auto"/>
        <w:rPr>
          <w:szCs w:val="28"/>
        </w:rPr>
      </w:pPr>
      <w:r w:rsidRPr="005C2AF1">
        <w:rPr>
          <w:szCs w:val="28"/>
        </w:rPr>
        <w:t>Основной текст:  ш</w:t>
      </w:r>
      <w:r w:rsidR="00650CC2" w:rsidRPr="005C2AF1">
        <w:rPr>
          <w:szCs w:val="28"/>
        </w:rPr>
        <w:t xml:space="preserve">рифт </w:t>
      </w:r>
      <w:proofErr w:type="spellStart"/>
      <w:r w:rsidR="00650CC2" w:rsidRPr="005C2AF1">
        <w:rPr>
          <w:szCs w:val="28"/>
        </w:rPr>
        <w:t>Times</w:t>
      </w:r>
      <w:proofErr w:type="spellEnd"/>
      <w:r w:rsidR="00650CC2" w:rsidRPr="005C2AF1">
        <w:rPr>
          <w:szCs w:val="28"/>
        </w:rPr>
        <w:t xml:space="preserve"> </w:t>
      </w:r>
      <w:proofErr w:type="spellStart"/>
      <w:r w:rsidR="00650CC2" w:rsidRPr="005C2AF1">
        <w:rPr>
          <w:szCs w:val="28"/>
        </w:rPr>
        <w:t>New</w:t>
      </w:r>
      <w:proofErr w:type="spellEnd"/>
      <w:r w:rsidR="00650CC2" w:rsidRPr="005C2AF1">
        <w:rPr>
          <w:szCs w:val="28"/>
        </w:rPr>
        <w:t xml:space="preserve"> </w:t>
      </w:r>
      <w:proofErr w:type="spellStart"/>
      <w:r w:rsidR="00650CC2" w:rsidRPr="005C2AF1">
        <w:rPr>
          <w:szCs w:val="28"/>
        </w:rPr>
        <w:t>Roman</w:t>
      </w:r>
      <w:proofErr w:type="spellEnd"/>
      <w:r w:rsidR="006A2C84" w:rsidRPr="005C2AF1">
        <w:rPr>
          <w:szCs w:val="28"/>
        </w:rPr>
        <w:t xml:space="preserve">, 14; междустрочный интервал 1,5; </w:t>
      </w:r>
      <w:r w:rsidRPr="005C2AF1">
        <w:rPr>
          <w:szCs w:val="28"/>
        </w:rPr>
        <w:t xml:space="preserve"> отступ первой строки – 1,25 см, выравнивание – по ширине.</w:t>
      </w:r>
    </w:p>
    <w:p w:rsidR="00601042" w:rsidRPr="005C2AF1" w:rsidRDefault="00601042" w:rsidP="00635D6F">
      <w:pPr>
        <w:pStyle w:val="a3"/>
        <w:spacing w:line="312" w:lineRule="auto"/>
        <w:rPr>
          <w:szCs w:val="28"/>
        </w:rPr>
      </w:pPr>
      <w:r w:rsidRPr="005C2AF1">
        <w:rPr>
          <w:szCs w:val="28"/>
        </w:rPr>
        <w:t xml:space="preserve">Заголовки первого уровня – шрифт </w:t>
      </w:r>
      <w:proofErr w:type="spellStart"/>
      <w:r w:rsidRPr="005C2AF1">
        <w:rPr>
          <w:szCs w:val="28"/>
        </w:rPr>
        <w:t>Times</w:t>
      </w:r>
      <w:proofErr w:type="spellEnd"/>
      <w:r w:rsidRPr="005C2AF1">
        <w:rPr>
          <w:szCs w:val="28"/>
        </w:rPr>
        <w:t xml:space="preserve"> </w:t>
      </w:r>
      <w:proofErr w:type="spellStart"/>
      <w:r w:rsidRPr="005C2AF1">
        <w:rPr>
          <w:szCs w:val="28"/>
        </w:rPr>
        <w:t>New</w:t>
      </w:r>
      <w:proofErr w:type="spellEnd"/>
      <w:r w:rsidRPr="005C2AF1">
        <w:rPr>
          <w:szCs w:val="28"/>
        </w:rPr>
        <w:t xml:space="preserve"> </w:t>
      </w:r>
      <w:proofErr w:type="spellStart"/>
      <w:r w:rsidRPr="005C2AF1">
        <w:rPr>
          <w:szCs w:val="28"/>
        </w:rPr>
        <w:t>Roman</w:t>
      </w:r>
      <w:proofErr w:type="spellEnd"/>
      <w:r w:rsidRPr="005C2AF1">
        <w:rPr>
          <w:szCs w:val="28"/>
        </w:rPr>
        <w:t>, 16, полужирный; междустрочный интервал 1,5;  отступ первой строки – 0 см, выравнивание – по центру.</w:t>
      </w:r>
    </w:p>
    <w:p w:rsidR="00601042" w:rsidRPr="005C2AF1" w:rsidRDefault="00601042" w:rsidP="00635D6F">
      <w:pPr>
        <w:pStyle w:val="a3"/>
        <w:spacing w:line="312" w:lineRule="auto"/>
        <w:rPr>
          <w:szCs w:val="28"/>
        </w:rPr>
      </w:pPr>
      <w:r w:rsidRPr="005C2AF1">
        <w:rPr>
          <w:szCs w:val="28"/>
        </w:rPr>
        <w:t xml:space="preserve">Заголовки второго уровня – шрифт </w:t>
      </w:r>
      <w:proofErr w:type="spellStart"/>
      <w:r w:rsidRPr="005C2AF1">
        <w:rPr>
          <w:szCs w:val="28"/>
        </w:rPr>
        <w:t>Times</w:t>
      </w:r>
      <w:proofErr w:type="spellEnd"/>
      <w:r w:rsidRPr="005C2AF1">
        <w:rPr>
          <w:szCs w:val="28"/>
        </w:rPr>
        <w:t xml:space="preserve"> </w:t>
      </w:r>
      <w:proofErr w:type="spellStart"/>
      <w:r w:rsidRPr="005C2AF1">
        <w:rPr>
          <w:szCs w:val="28"/>
        </w:rPr>
        <w:t>New</w:t>
      </w:r>
      <w:proofErr w:type="spellEnd"/>
      <w:r w:rsidRPr="005C2AF1">
        <w:rPr>
          <w:szCs w:val="28"/>
        </w:rPr>
        <w:t xml:space="preserve"> </w:t>
      </w:r>
      <w:proofErr w:type="spellStart"/>
      <w:r w:rsidRPr="005C2AF1">
        <w:rPr>
          <w:szCs w:val="28"/>
        </w:rPr>
        <w:t>Roman</w:t>
      </w:r>
      <w:proofErr w:type="spellEnd"/>
      <w:r w:rsidRPr="005C2AF1">
        <w:rPr>
          <w:szCs w:val="28"/>
        </w:rPr>
        <w:t>, 14, полужирный; междустрочный интервал 1,5;  отступ первой строки – 0 см, выравнивание – по центру.</w:t>
      </w:r>
    </w:p>
    <w:p w:rsidR="00601042" w:rsidRDefault="00601042" w:rsidP="00635D6F">
      <w:pPr>
        <w:pStyle w:val="a3"/>
        <w:spacing w:line="312" w:lineRule="auto"/>
        <w:rPr>
          <w:szCs w:val="28"/>
        </w:rPr>
      </w:pPr>
      <w:r w:rsidRPr="005C2AF1">
        <w:rPr>
          <w:szCs w:val="28"/>
        </w:rPr>
        <w:t xml:space="preserve">Текст в таблицах – шрифт </w:t>
      </w:r>
      <w:proofErr w:type="spellStart"/>
      <w:r w:rsidRPr="005C2AF1">
        <w:rPr>
          <w:szCs w:val="28"/>
        </w:rPr>
        <w:t>Times</w:t>
      </w:r>
      <w:proofErr w:type="spellEnd"/>
      <w:r w:rsidRPr="005C2AF1">
        <w:rPr>
          <w:szCs w:val="28"/>
        </w:rPr>
        <w:t xml:space="preserve"> </w:t>
      </w:r>
      <w:proofErr w:type="spellStart"/>
      <w:r w:rsidRPr="005C2AF1">
        <w:rPr>
          <w:szCs w:val="28"/>
        </w:rPr>
        <w:t>New</w:t>
      </w:r>
      <w:proofErr w:type="spellEnd"/>
      <w:r w:rsidRPr="005C2AF1">
        <w:rPr>
          <w:szCs w:val="28"/>
        </w:rPr>
        <w:t xml:space="preserve"> </w:t>
      </w:r>
      <w:proofErr w:type="spellStart"/>
      <w:r w:rsidRPr="005C2AF1">
        <w:rPr>
          <w:szCs w:val="28"/>
        </w:rPr>
        <w:t>Roman</w:t>
      </w:r>
      <w:proofErr w:type="spellEnd"/>
      <w:r w:rsidRPr="005C2AF1">
        <w:rPr>
          <w:szCs w:val="28"/>
        </w:rPr>
        <w:t>, 12; междустрочный интервал одинарный;  отступ первой строки – 0 см,</w:t>
      </w:r>
    </w:p>
    <w:p w:rsidR="005C2AF1" w:rsidRPr="005C2AF1" w:rsidRDefault="005C2AF1" w:rsidP="00635D6F">
      <w:pPr>
        <w:pStyle w:val="a3"/>
        <w:spacing w:line="312" w:lineRule="auto"/>
        <w:rPr>
          <w:szCs w:val="28"/>
        </w:rPr>
      </w:pPr>
      <w:r>
        <w:rPr>
          <w:szCs w:val="28"/>
        </w:rPr>
        <w:t xml:space="preserve">Все рисунки и таблицы должны быть подписаны, обязательны ссылки на </w:t>
      </w:r>
      <w:r w:rsidR="00635D6F">
        <w:rPr>
          <w:szCs w:val="28"/>
        </w:rPr>
        <w:t>них перед рисунком или таблицей.</w:t>
      </w:r>
    </w:p>
    <w:p w:rsidR="00F33F85" w:rsidRPr="005C2AF1" w:rsidRDefault="00F33F85" w:rsidP="00635D6F">
      <w:pPr>
        <w:pStyle w:val="a3"/>
        <w:numPr>
          <w:ilvl w:val="0"/>
          <w:numId w:val="1"/>
        </w:numPr>
        <w:spacing w:line="312" w:lineRule="auto"/>
        <w:rPr>
          <w:szCs w:val="28"/>
        </w:rPr>
      </w:pPr>
      <w:r w:rsidRPr="005C2AF1">
        <w:rPr>
          <w:szCs w:val="28"/>
        </w:rPr>
        <w:t xml:space="preserve">Обязательно наличие </w:t>
      </w:r>
      <w:proofErr w:type="spellStart"/>
      <w:r w:rsidRPr="005C2AF1">
        <w:rPr>
          <w:szCs w:val="28"/>
        </w:rPr>
        <w:t>автооглавления</w:t>
      </w:r>
      <w:proofErr w:type="spellEnd"/>
      <w:r w:rsidRPr="005C2AF1">
        <w:rPr>
          <w:szCs w:val="28"/>
        </w:rPr>
        <w:t xml:space="preserve"> и списка литературы, оформленного в соответствии со стандартами. </w:t>
      </w:r>
    </w:p>
    <w:p w:rsidR="00BD6B38" w:rsidRPr="005C2AF1" w:rsidRDefault="00BD6B38" w:rsidP="00635D6F">
      <w:pPr>
        <w:pStyle w:val="a3"/>
        <w:numPr>
          <w:ilvl w:val="0"/>
          <w:numId w:val="1"/>
        </w:numPr>
        <w:spacing w:line="312" w:lineRule="auto"/>
        <w:rPr>
          <w:szCs w:val="28"/>
        </w:rPr>
      </w:pPr>
      <w:r w:rsidRPr="005C2AF1">
        <w:rPr>
          <w:szCs w:val="28"/>
        </w:rPr>
        <w:t>В начале работы должен быть указан номер варианта задания.</w:t>
      </w:r>
    </w:p>
    <w:p w:rsidR="00311CE2" w:rsidRDefault="00836FEC" w:rsidP="00B871F8">
      <w:pPr>
        <w:spacing w:line="276" w:lineRule="auto"/>
        <w:rPr>
          <w:b/>
          <w:sz w:val="24"/>
          <w:szCs w:val="24"/>
        </w:rPr>
      </w:pPr>
      <w:r>
        <w:br w:type="page"/>
      </w:r>
    </w:p>
    <w:p w:rsidR="00311CE2" w:rsidRDefault="005C2AF1" w:rsidP="00FE689D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Задание</w:t>
      </w:r>
    </w:p>
    <w:p w:rsidR="005C2AF1" w:rsidRDefault="005C2AF1" w:rsidP="00FE689D">
      <w:pPr>
        <w:ind w:firstLine="0"/>
        <w:jc w:val="center"/>
      </w:pPr>
    </w:p>
    <w:p w:rsidR="00D813BE" w:rsidRPr="005C2AF1" w:rsidRDefault="00B871F8" w:rsidP="005C2AF1">
      <w:pPr>
        <w:rPr>
          <w:szCs w:val="28"/>
        </w:rPr>
      </w:pPr>
      <w:r w:rsidRPr="005C2AF1">
        <w:rPr>
          <w:szCs w:val="28"/>
        </w:rPr>
        <w:t>Написать реферат по теме</w:t>
      </w:r>
      <w:r w:rsidR="00974A71" w:rsidRPr="005C2AF1">
        <w:rPr>
          <w:szCs w:val="28"/>
        </w:rPr>
        <w:t xml:space="preserve"> в соответствии с вариантом</w:t>
      </w:r>
      <w:r w:rsidRPr="005C2AF1">
        <w:rPr>
          <w:szCs w:val="28"/>
        </w:rPr>
        <w:t xml:space="preserve">. </w:t>
      </w:r>
    </w:p>
    <w:p w:rsidR="005C2AF1" w:rsidRPr="005C2AF1" w:rsidRDefault="005C2AF1" w:rsidP="005C2AF1">
      <w:pPr>
        <w:rPr>
          <w:szCs w:val="28"/>
        </w:rPr>
      </w:pPr>
      <w:r w:rsidRPr="005C2AF1">
        <w:rPr>
          <w:szCs w:val="28"/>
        </w:rPr>
        <w:t>Объем реферата – не менее 15 страниц. Объем введения и заключения – не менее 1 страницы каждое.</w:t>
      </w:r>
    </w:p>
    <w:p w:rsidR="005C2AF1" w:rsidRPr="005C2AF1" w:rsidRDefault="005C2AF1" w:rsidP="005C2AF1">
      <w:pPr>
        <w:rPr>
          <w:szCs w:val="28"/>
        </w:rPr>
      </w:pPr>
      <w:r w:rsidRPr="005C2AF1">
        <w:rPr>
          <w:szCs w:val="28"/>
        </w:rPr>
        <w:t xml:space="preserve">Обязательны ссылки на используемые литературные источники. </w:t>
      </w:r>
    </w:p>
    <w:p w:rsidR="005C2AF1" w:rsidRPr="005C2AF1" w:rsidRDefault="005C2AF1" w:rsidP="005C2AF1">
      <w:pPr>
        <w:rPr>
          <w:szCs w:val="28"/>
        </w:rPr>
      </w:pPr>
      <w:r w:rsidRPr="005C2AF1">
        <w:rPr>
          <w:szCs w:val="28"/>
        </w:rPr>
        <w:t>В списке используемой литературы должно быть не менее 5 источников.</w:t>
      </w:r>
    </w:p>
    <w:p w:rsidR="005C2AF1" w:rsidRPr="005C2AF1" w:rsidRDefault="005C2AF1" w:rsidP="005C2AF1">
      <w:pPr>
        <w:rPr>
          <w:szCs w:val="28"/>
        </w:rPr>
      </w:pPr>
    </w:p>
    <w:p w:rsidR="005C2AF1" w:rsidRPr="005C2AF1" w:rsidRDefault="005C2AF1" w:rsidP="005C2AF1">
      <w:pPr>
        <w:rPr>
          <w:szCs w:val="28"/>
        </w:rPr>
      </w:pPr>
      <w:r w:rsidRPr="005C2AF1">
        <w:rPr>
          <w:szCs w:val="28"/>
        </w:rPr>
        <w:t>Темы рефератов</w:t>
      </w:r>
    </w:p>
    <w:p w:rsidR="00077926" w:rsidRPr="005C2AF1" w:rsidRDefault="00077926" w:rsidP="00311CE2">
      <w:pPr>
        <w:spacing w:line="276" w:lineRule="auto"/>
        <w:jc w:val="center"/>
        <w:rPr>
          <w:szCs w:val="28"/>
        </w:rPr>
      </w:pPr>
    </w:p>
    <w:p w:rsidR="00C1393B" w:rsidRPr="005C2AF1" w:rsidRDefault="00B871F8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rFonts w:eastAsia="Calibri"/>
          <w:bCs/>
          <w:szCs w:val="28"/>
        </w:rPr>
        <w:t>Стандартизация программного обеспечения.</w:t>
      </w:r>
      <w:r w:rsidR="003E6ED2" w:rsidRPr="005C2AF1">
        <w:rPr>
          <w:rFonts w:eastAsia="Calibri"/>
          <w:bCs/>
          <w:szCs w:val="28"/>
        </w:rPr>
        <w:t xml:space="preserve">  Уровни стандартов.</w:t>
      </w:r>
    </w:p>
    <w:p w:rsidR="00B74A43" w:rsidRPr="005C2AF1" w:rsidRDefault="003E6ED2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rFonts w:eastAsia="Calibri"/>
          <w:bCs/>
          <w:szCs w:val="28"/>
        </w:rPr>
        <w:t>Стандарты документирования программных средств.</w:t>
      </w:r>
      <w:r w:rsidR="00B74A43" w:rsidRPr="005C2AF1">
        <w:rPr>
          <w:szCs w:val="28"/>
        </w:rPr>
        <w:t xml:space="preserve"> </w:t>
      </w:r>
    </w:p>
    <w:p w:rsidR="00601042" w:rsidRPr="005C2AF1" w:rsidRDefault="00601042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szCs w:val="28"/>
        </w:rPr>
        <w:t>Состав  программной документации.</w:t>
      </w:r>
    </w:p>
    <w:p w:rsidR="00974A71" w:rsidRPr="005C2AF1" w:rsidRDefault="00974A71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szCs w:val="28"/>
        </w:rPr>
        <w:t>Организация документирования программных средств</w:t>
      </w:r>
    </w:p>
    <w:p w:rsidR="00974A71" w:rsidRPr="005C2AF1" w:rsidRDefault="00974A71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szCs w:val="28"/>
        </w:rPr>
        <w:t>Инструментальные средства документирования и конфигурационного управления</w:t>
      </w:r>
    </w:p>
    <w:p w:rsidR="00974A71" w:rsidRPr="005C2AF1" w:rsidRDefault="00974A71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szCs w:val="28"/>
        </w:rPr>
        <w:t>Задачи и проблемы сертификации программных средств</w:t>
      </w:r>
    </w:p>
    <w:p w:rsidR="00601042" w:rsidRPr="005C2AF1" w:rsidRDefault="00601042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szCs w:val="28"/>
        </w:rPr>
        <w:t>Принципы сертификации программного обеспечения.</w:t>
      </w:r>
    </w:p>
    <w:p w:rsidR="00974A71" w:rsidRPr="005C2AF1" w:rsidRDefault="00974A71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szCs w:val="28"/>
        </w:rPr>
        <w:t>Виды сертификационных испытаний программ.</w:t>
      </w:r>
    </w:p>
    <w:p w:rsidR="00974A71" w:rsidRPr="005C2AF1" w:rsidRDefault="00974A71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szCs w:val="28"/>
        </w:rPr>
        <w:t>Методы, технология, средства обеспечения сертификации программных средств</w:t>
      </w:r>
    </w:p>
    <w:p w:rsidR="00974A71" w:rsidRPr="005C2AF1" w:rsidRDefault="00974A71" w:rsidP="00974A71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 w:rsidRPr="005C2AF1">
        <w:rPr>
          <w:szCs w:val="28"/>
        </w:rPr>
        <w:t>Стандарты сертификации программных средств</w:t>
      </w:r>
    </w:p>
    <w:p w:rsidR="00457AFA" w:rsidRDefault="00457AF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165" w:rsidRDefault="00D22165" w:rsidP="00A8386A">
      <w:pPr>
        <w:pStyle w:val="1"/>
        <w:rPr>
          <w:lang w:val="ru-RU"/>
        </w:rPr>
      </w:pPr>
      <w:bookmarkStart w:id="0" w:name="_Toc212864876"/>
      <w:bookmarkStart w:id="1" w:name="_Toc217065781"/>
      <w:r w:rsidRPr="0029214F">
        <w:rPr>
          <w:lang w:val="ru-RU"/>
        </w:rPr>
        <w:lastRenderedPageBreak/>
        <w:t xml:space="preserve">Список </w:t>
      </w:r>
      <w:r w:rsidR="005E40A2" w:rsidRPr="0029214F">
        <w:rPr>
          <w:lang w:val="ru-RU"/>
        </w:rPr>
        <w:t xml:space="preserve">рекомендуемой </w:t>
      </w:r>
      <w:r w:rsidRPr="0029214F">
        <w:rPr>
          <w:lang w:val="ru-RU"/>
        </w:rPr>
        <w:t>литературы</w:t>
      </w:r>
      <w:bookmarkEnd w:id="0"/>
      <w:bookmarkEnd w:id="1"/>
    </w:p>
    <w:p w:rsidR="00601042" w:rsidRPr="002F2248" w:rsidRDefault="00601042" w:rsidP="00601042">
      <w:pPr>
        <w:spacing w:after="20" w:line="336" w:lineRule="auto"/>
        <w:rPr>
          <w:b/>
        </w:rPr>
      </w:pPr>
      <w:r>
        <w:rPr>
          <w:b/>
        </w:rPr>
        <w:t>Основные источники</w:t>
      </w:r>
    </w:p>
    <w:p w:rsidR="00601042" w:rsidRDefault="00601042" w:rsidP="00974A71">
      <w:pPr>
        <w:numPr>
          <w:ilvl w:val="0"/>
          <w:numId w:val="4"/>
        </w:numPr>
        <w:autoSpaceDE w:val="0"/>
        <w:autoSpaceDN w:val="0"/>
        <w:adjustRightInd w:val="0"/>
      </w:pPr>
      <w:r>
        <w:t>Единая система программной документации.</w:t>
      </w:r>
    </w:p>
    <w:p w:rsidR="00601042" w:rsidRDefault="00601042" w:rsidP="00974A71">
      <w:pPr>
        <w:numPr>
          <w:ilvl w:val="0"/>
          <w:numId w:val="4"/>
        </w:numPr>
        <w:autoSpaceDE w:val="0"/>
        <w:autoSpaceDN w:val="0"/>
        <w:adjustRightInd w:val="0"/>
      </w:pPr>
      <w:r>
        <w:t>Иванова</w:t>
      </w:r>
      <w:r w:rsidRPr="00EE7031">
        <w:t xml:space="preserve">, </w:t>
      </w:r>
      <w:r>
        <w:t>Г. С</w:t>
      </w:r>
      <w:r w:rsidRPr="00EE7031">
        <w:t xml:space="preserve">. </w:t>
      </w:r>
      <w:r>
        <w:t>Технология программирования</w:t>
      </w:r>
      <w:r w:rsidR="004D3CF7">
        <w:t xml:space="preserve"> </w:t>
      </w:r>
      <w:r w:rsidR="004D3CF7" w:rsidRPr="00174574">
        <w:t xml:space="preserve">[Текст] </w:t>
      </w:r>
      <w:r w:rsidRPr="00EE7031">
        <w:t xml:space="preserve"> / </w:t>
      </w:r>
      <w:r>
        <w:t>Г. С. Иванова</w:t>
      </w:r>
      <w:r w:rsidRPr="00EE7031">
        <w:t xml:space="preserve"> – М.: </w:t>
      </w:r>
      <w:r>
        <w:t>Изд-во МГТУ им. Н. Э. Баумана,</w:t>
      </w:r>
      <w:r w:rsidRPr="00EE7031">
        <w:t xml:space="preserve"> 20</w:t>
      </w:r>
      <w:r w:rsidR="00FF5A28">
        <w:t>1</w:t>
      </w:r>
      <w:r w:rsidR="004D3CF7">
        <w:t>6</w:t>
      </w:r>
      <w:r w:rsidRPr="00EE7031">
        <w:t xml:space="preserve">. – </w:t>
      </w:r>
      <w:r>
        <w:t>3</w:t>
      </w:r>
      <w:r w:rsidR="00FF5A28">
        <w:t>3</w:t>
      </w:r>
      <w:r w:rsidR="004D3CF7">
        <w:t>4</w:t>
      </w:r>
      <w:r w:rsidRPr="00EE7031">
        <w:t xml:space="preserve"> </w:t>
      </w:r>
      <w:proofErr w:type="gramStart"/>
      <w:r w:rsidRPr="00EE7031">
        <w:t>с</w:t>
      </w:r>
      <w:proofErr w:type="gramEnd"/>
      <w:r w:rsidRPr="00EE7031">
        <w:t>.</w:t>
      </w:r>
    </w:p>
    <w:p w:rsidR="00601042" w:rsidRDefault="00601042" w:rsidP="00974A71">
      <w:pPr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174574">
        <w:t>Липаев</w:t>
      </w:r>
      <w:proofErr w:type="spellEnd"/>
      <w:r w:rsidRPr="00174574">
        <w:t xml:space="preserve"> В.</w:t>
      </w:r>
      <w:r>
        <w:t> </w:t>
      </w:r>
      <w:r w:rsidRPr="00174574">
        <w:t>В. Документирование в жизненном цикле программных средств. Методические рекомендации</w:t>
      </w:r>
      <w:r>
        <w:t xml:space="preserve"> </w:t>
      </w:r>
      <w:r w:rsidR="004D3CF7" w:rsidRPr="00174574">
        <w:t xml:space="preserve">[Текст] </w:t>
      </w:r>
      <w:r>
        <w:t>/ В. В. </w:t>
      </w:r>
      <w:proofErr w:type="spellStart"/>
      <w:r>
        <w:t>Липаев</w:t>
      </w:r>
      <w:proofErr w:type="spellEnd"/>
      <w:r w:rsidRPr="00174574">
        <w:t xml:space="preserve">. – М.: Янус-К, 2006. – 100 </w:t>
      </w:r>
      <w:proofErr w:type="gramStart"/>
      <w:r w:rsidRPr="00174574">
        <w:t>с</w:t>
      </w:r>
      <w:proofErr w:type="gramEnd"/>
      <w:r w:rsidRPr="00174574">
        <w:t xml:space="preserve">. </w:t>
      </w:r>
    </w:p>
    <w:p w:rsidR="00601042" w:rsidRDefault="00601042" w:rsidP="00601042">
      <w:pPr>
        <w:spacing w:after="20" w:line="336" w:lineRule="auto"/>
        <w:rPr>
          <w:b/>
        </w:rPr>
      </w:pPr>
    </w:p>
    <w:p w:rsidR="00601042" w:rsidRPr="002F2248" w:rsidRDefault="00601042" w:rsidP="00601042">
      <w:pPr>
        <w:spacing w:after="20" w:line="336" w:lineRule="auto"/>
        <w:rPr>
          <w:b/>
        </w:rPr>
      </w:pPr>
      <w:r w:rsidRPr="00484848">
        <w:rPr>
          <w:b/>
        </w:rPr>
        <w:t>Дополнительн</w:t>
      </w:r>
      <w:r>
        <w:rPr>
          <w:b/>
        </w:rPr>
        <w:t>ые источники</w:t>
      </w:r>
    </w:p>
    <w:p w:rsidR="00601042" w:rsidRPr="00EF7512" w:rsidRDefault="00601042" w:rsidP="00601042">
      <w:pPr>
        <w:spacing w:after="20" w:line="336" w:lineRule="auto"/>
        <w:rPr>
          <w:b/>
        </w:rPr>
      </w:pPr>
    </w:p>
    <w:p w:rsidR="00601042" w:rsidRDefault="00601042" w:rsidP="00974A71">
      <w:pPr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174574">
        <w:t>Липаев</w:t>
      </w:r>
      <w:proofErr w:type="spellEnd"/>
      <w:r w:rsidRPr="00174574">
        <w:t xml:space="preserve"> В.</w:t>
      </w:r>
      <w:r>
        <w:t> </w:t>
      </w:r>
      <w:r w:rsidRPr="00174574">
        <w:t>В. Программная инженерия. Методологические основы [Текст]</w:t>
      </w:r>
      <w:proofErr w:type="gramStart"/>
      <w:r w:rsidRPr="00174574">
        <w:t xml:space="preserve"> :</w:t>
      </w:r>
      <w:proofErr w:type="gramEnd"/>
      <w:r w:rsidRPr="00174574">
        <w:t xml:space="preserve"> Учеб. / В.</w:t>
      </w:r>
      <w:r>
        <w:t> </w:t>
      </w:r>
      <w:r w:rsidRPr="00174574">
        <w:t xml:space="preserve">В. </w:t>
      </w:r>
      <w:proofErr w:type="spellStart"/>
      <w:r w:rsidRPr="00174574">
        <w:t>Липаев</w:t>
      </w:r>
      <w:proofErr w:type="spellEnd"/>
      <w:proofErr w:type="gramStart"/>
      <w:r w:rsidRPr="00174574">
        <w:t xml:space="preserve"> ;</w:t>
      </w:r>
      <w:proofErr w:type="gramEnd"/>
      <w:r w:rsidRPr="00174574">
        <w:t xml:space="preserve"> </w:t>
      </w:r>
      <w:proofErr w:type="spellStart"/>
      <w:r w:rsidRPr="00174574">
        <w:t>Гос</w:t>
      </w:r>
      <w:proofErr w:type="spellEnd"/>
      <w:r w:rsidRPr="00174574">
        <w:t>. ун-т – Высшая школа экономики. – М.: ТЕИС, 2006. – 608 с</w:t>
      </w:r>
    </w:p>
    <w:p w:rsidR="00601042" w:rsidRDefault="00601042" w:rsidP="00974A71">
      <w:pPr>
        <w:pStyle w:val="ac"/>
        <w:numPr>
          <w:ilvl w:val="0"/>
          <w:numId w:val="5"/>
        </w:numPr>
        <w:spacing w:after="0" w:afterAutospacing="0" w:line="360" w:lineRule="auto"/>
      </w:pPr>
      <w:proofErr w:type="spellStart"/>
      <w:r>
        <w:rPr>
          <w:sz w:val="27"/>
          <w:szCs w:val="27"/>
        </w:rPr>
        <w:t>Зиньковская</w:t>
      </w:r>
      <w:proofErr w:type="spellEnd"/>
      <w:r>
        <w:rPr>
          <w:sz w:val="27"/>
          <w:szCs w:val="27"/>
        </w:rPr>
        <w:t xml:space="preserve"> Н. В. Сертификация: теория и практика / Н. В.</w:t>
      </w:r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</w:rPr>
        <w:t>Зиньковская</w:t>
      </w:r>
      <w:proofErr w:type="spellEnd"/>
      <w:r>
        <w:rPr>
          <w:sz w:val="27"/>
          <w:szCs w:val="27"/>
        </w:rPr>
        <w:t>, М. В. Макаренко, О. В. Сельская. – М.: ПРИОР, 2006. – 192.</w:t>
      </w:r>
    </w:p>
    <w:p w:rsidR="0029214F" w:rsidRPr="009721BD" w:rsidRDefault="0029214F" w:rsidP="0029214F">
      <w:pPr>
        <w:rPr>
          <w:highlight w:val="yellow"/>
        </w:rPr>
      </w:pPr>
    </w:p>
    <w:p w:rsidR="00B674E6" w:rsidRPr="00B674E6" w:rsidRDefault="00B674E6" w:rsidP="00B674E6"/>
    <w:p w:rsidR="00121C9A" w:rsidRDefault="00121C9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B674E6" w:rsidRDefault="00121C9A" w:rsidP="00121C9A">
      <w:pPr>
        <w:spacing w:after="20" w:line="336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21C9A" w:rsidRDefault="00121C9A" w:rsidP="00EF7512">
      <w:pPr>
        <w:spacing w:after="20" w:line="336" w:lineRule="auto"/>
        <w:rPr>
          <w:b/>
        </w:rPr>
      </w:pPr>
    </w:p>
    <w:p w:rsidR="00D22165" w:rsidRPr="009C6505" w:rsidRDefault="00121C9A" w:rsidP="006B442D">
      <w:pPr>
        <w:pStyle w:val="1"/>
        <w:rPr>
          <w:lang w:val="ru-RU"/>
        </w:rPr>
      </w:pPr>
      <w:r w:rsidRPr="009C6505">
        <w:rPr>
          <w:lang w:val="ru-RU"/>
        </w:rPr>
        <w:t>Пример оформления таблицы</w:t>
      </w:r>
    </w:p>
    <w:p w:rsidR="00121C9A" w:rsidRDefault="00121C9A">
      <w:pPr>
        <w:spacing w:line="276" w:lineRule="auto"/>
        <w:rPr>
          <w:szCs w:val="28"/>
        </w:rPr>
      </w:pPr>
    </w:p>
    <w:p w:rsidR="00121C9A" w:rsidRDefault="00121C9A" w:rsidP="00121C9A">
      <w:pPr>
        <w:jc w:val="center"/>
        <w:rPr>
          <w:rFonts w:eastAsia="Calibri" w:cs="Times New Roman"/>
        </w:rPr>
      </w:pPr>
      <w:r>
        <w:t>Таблица 1 –</w:t>
      </w:r>
      <w:r>
        <w:rPr>
          <w:rFonts w:eastAsia="Calibri" w:cs="Times New Roman"/>
        </w:rPr>
        <w:t xml:space="preserve"> Структура прожиточного минимума в </w:t>
      </w:r>
      <w:smartTag w:uri="urn:schemas-microsoft-com:office:smarttags" w:element="metricconverter">
        <w:smartTagPr>
          <w:attr w:name="ProductID" w:val="1992 г"/>
        </w:smartTagPr>
        <w:r>
          <w:rPr>
            <w:rFonts w:eastAsia="Calibri" w:cs="Times New Roman"/>
          </w:rPr>
          <w:t>1992 г</w:t>
        </w:r>
      </w:smartTag>
      <w:r>
        <w:rPr>
          <w:rFonts w:eastAsia="Calibri" w:cs="Times New Roman"/>
        </w:rPr>
        <w:t>. (в процентах, в расчете на душу</w:t>
      </w:r>
      <w:r>
        <w:t xml:space="preserve"> населени</w:t>
      </w:r>
      <w:r w:rsidR="006B442D">
        <w:t>я</w:t>
      </w:r>
      <w:r>
        <w:rPr>
          <w:rFonts w:eastAsia="Calibri" w:cs="Times New Roman"/>
        </w:rPr>
        <w:t xml:space="preserve">)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188"/>
        <w:gridCol w:w="1184"/>
        <w:gridCol w:w="1186"/>
        <w:gridCol w:w="1176"/>
        <w:gridCol w:w="8"/>
        <w:gridCol w:w="1188"/>
      </w:tblGrid>
      <w:tr w:rsidR="00121C9A" w:rsidTr="00121C9A">
        <w:trPr>
          <w:cantSplit/>
          <w:trHeight w:val="550"/>
        </w:trPr>
        <w:tc>
          <w:tcPr>
            <w:tcW w:w="3260" w:type="dxa"/>
            <w:vMerge w:val="restart"/>
          </w:tcPr>
          <w:p w:rsidR="00121C9A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C7D18">
              <w:rPr>
                <w:rFonts w:eastAsia="Calibri" w:cs="Times New Roman"/>
                <w:sz w:val="24"/>
                <w:szCs w:val="24"/>
              </w:rPr>
              <w:t xml:space="preserve">По всему </w:t>
            </w:r>
            <w:proofErr w:type="spellStart"/>
            <w:proofErr w:type="gramStart"/>
            <w:r w:rsidRPr="008C7D18">
              <w:rPr>
                <w:rFonts w:eastAsia="Calibri" w:cs="Times New Roman"/>
                <w:sz w:val="24"/>
                <w:szCs w:val="24"/>
              </w:rPr>
              <w:t>населе-нию</w:t>
            </w:r>
            <w:proofErr w:type="spellEnd"/>
            <w:proofErr w:type="gramEnd"/>
          </w:p>
        </w:tc>
        <w:tc>
          <w:tcPr>
            <w:tcW w:w="4742" w:type="dxa"/>
            <w:gridSpan w:val="5"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C7D18">
              <w:rPr>
                <w:rFonts w:eastAsia="Calibri" w:cs="Times New Roman"/>
                <w:sz w:val="24"/>
                <w:szCs w:val="24"/>
              </w:rPr>
              <w:t>В том числе</w:t>
            </w:r>
          </w:p>
        </w:tc>
      </w:tr>
      <w:tr w:rsidR="00121C9A" w:rsidTr="00121C9A">
        <w:trPr>
          <w:cantSplit/>
          <w:trHeight w:val="558"/>
        </w:trPr>
        <w:tc>
          <w:tcPr>
            <w:tcW w:w="3260" w:type="dxa"/>
            <w:vMerge/>
          </w:tcPr>
          <w:p w:rsidR="00121C9A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8C7D18">
              <w:rPr>
                <w:rFonts w:eastAsia="Calibri" w:cs="Times New Roman"/>
                <w:sz w:val="24"/>
                <w:szCs w:val="24"/>
              </w:rPr>
              <w:t>рудо-способ-ное</w:t>
            </w:r>
            <w:proofErr w:type="spellEnd"/>
            <w:r w:rsidRPr="008C7D1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D18">
              <w:rPr>
                <w:rFonts w:eastAsia="Calibri" w:cs="Times New Roman"/>
                <w:sz w:val="24"/>
                <w:szCs w:val="24"/>
              </w:rPr>
              <w:t>населе-ние</w:t>
            </w:r>
            <w:proofErr w:type="spellEnd"/>
            <w:proofErr w:type="gramEnd"/>
          </w:p>
        </w:tc>
        <w:tc>
          <w:tcPr>
            <w:tcW w:w="1186" w:type="dxa"/>
            <w:vMerge w:val="restart"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8C7D18">
              <w:rPr>
                <w:rFonts w:eastAsia="Calibri" w:cs="Times New Roman"/>
                <w:sz w:val="24"/>
                <w:szCs w:val="24"/>
              </w:rPr>
              <w:t>енсио-неры</w:t>
            </w:r>
            <w:proofErr w:type="spellEnd"/>
            <w:proofErr w:type="gramEnd"/>
          </w:p>
        </w:tc>
        <w:tc>
          <w:tcPr>
            <w:tcW w:w="2372" w:type="dxa"/>
            <w:gridSpan w:val="3"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C7D18">
              <w:rPr>
                <w:rFonts w:eastAsia="Calibri" w:cs="Times New Roman"/>
                <w:sz w:val="24"/>
                <w:szCs w:val="24"/>
              </w:rPr>
              <w:t>ети в возрасте</w:t>
            </w:r>
          </w:p>
        </w:tc>
      </w:tr>
      <w:tr w:rsidR="00121C9A" w:rsidTr="00121C9A">
        <w:trPr>
          <w:cantSplit/>
          <w:trHeight w:val="1132"/>
        </w:trPr>
        <w:tc>
          <w:tcPr>
            <w:tcW w:w="3260" w:type="dxa"/>
            <w:vMerge/>
          </w:tcPr>
          <w:p w:rsidR="00121C9A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C7D18">
              <w:rPr>
                <w:rFonts w:eastAsia="Calibri" w:cs="Times New Roman"/>
                <w:sz w:val="24"/>
                <w:szCs w:val="24"/>
              </w:rPr>
              <w:t>о 6 лет</w:t>
            </w:r>
          </w:p>
        </w:tc>
        <w:tc>
          <w:tcPr>
            <w:tcW w:w="1196" w:type="dxa"/>
            <w:gridSpan w:val="2"/>
            <w:vAlign w:val="center"/>
          </w:tcPr>
          <w:p w:rsidR="00121C9A" w:rsidRPr="008C7D18" w:rsidRDefault="00121C9A" w:rsidP="00121C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7D18">
              <w:rPr>
                <w:rFonts w:eastAsia="Calibri" w:cs="Times New Roman"/>
                <w:sz w:val="24"/>
                <w:szCs w:val="24"/>
              </w:rPr>
              <w:t>т 7 до 15 лет</w:t>
            </w:r>
          </w:p>
        </w:tc>
      </w:tr>
      <w:tr w:rsidR="00121C9A" w:rsidTr="00121C9A">
        <w:trPr>
          <w:trHeight w:val="644"/>
        </w:trPr>
        <w:tc>
          <w:tcPr>
            <w:tcW w:w="3260" w:type="dxa"/>
            <w:vAlign w:val="center"/>
          </w:tcPr>
          <w:p w:rsidR="00121C9A" w:rsidRPr="00121C9A" w:rsidRDefault="00121C9A" w:rsidP="00121C9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gridSpan w:val="2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121C9A" w:rsidTr="00121C9A">
        <w:trPr>
          <w:trHeight w:val="644"/>
        </w:trPr>
        <w:tc>
          <w:tcPr>
            <w:tcW w:w="3260" w:type="dxa"/>
            <w:vAlign w:val="center"/>
          </w:tcPr>
          <w:p w:rsidR="00121C9A" w:rsidRPr="00121C9A" w:rsidRDefault="00121C9A" w:rsidP="00121C9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21C9A" w:rsidTr="00121C9A">
        <w:trPr>
          <w:trHeight w:val="644"/>
        </w:trPr>
        <w:tc>
          <w:tcPr>
            <w:tcW w:w="3260" w:type="dxa"/>
            <w:vAlign w:val="center"/>
          </w:tcPr>
          <w:p w:rsidR="00121C9A" w:rsidRPr="00121C9A" w:rsidRDefault="00121C9A" w:rsidP="00121C9A">
            <w:pPr>
              <w:spacing w:line="240" w:lineRule="auto"/>
              <w:ind w:left="284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на питание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68,3</w:t>
            </w:r>
          </w:p>
        </w:tc>
        <w:tc>
          <w:tcPr>
            <w:tcW w:w="1184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61,6</w:t>
            </w:r>
          </w:p>
        </w:tc>
        <w:tc>
          <w:tcPr>
            <w:tcW w:w="1186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82,9</w:t>
            </w:r>
          </w:p>
        </w:tc>
        <w:tc>
          <w:tcPr>
            <w:tcW w:w="1184" w:type="dxa"/>
            <w:gridSpan w:val="2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74,5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73,4</w:t>
            </w:r>
          </w:p>
        </w:tc>
      </w:tr>
      <w:tr w:rsidR="00121C9A" w:rsidTr="00121C9A">
        <w:trPr>
          <w:trHeight w:val="644"/>
        </w:trPr>
        <w:tc>
          <w:tcPr>
            <w:tcW w:w="3260" w:type="dxa"/>
            <w:vAlign w:val="center"/>
          </w:tcPr>
          <w:p w:rsidR="00121C9A" w:rsidRPr="00121C9A" w:rsidRDefault="00121C9A" w:rsidP="00121C9A">
            <w:pPr>
              <w:spacing w:line="240" w:lineRule="auto"/>
              <w:ind w:left="284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19,1</w:t>
            </w:r>
          </w:p>
        </w:tc>
        <w:tc>
          <w:tcPr>
            <w:tcW w:w="1184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21,4</w:t>
            </w:r>
          </w:p>
        </w:tc>
        <w:tc>
          <w:tcPr>
            <w:tcW w:w="1186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10,0</w:t>
            </w:r>
          </w:p>
        </w:tc>
        <w:tc>
          <w:tcPr>
            <w:tcW w:w="1184" w:type="dxa"/>
            <w:gridSpan w:val="2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18,9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19,8</w:t>
            </w:r>
          </w:p>
        </w:tc>
      </w:tr>
      <w:tr w:rsidR="00121C9A" w:rsidTr="00121C9A">
        <w:trPr>
          <w:trHeight w:val="644"/>
        </w:trPr>
        <w:tc>
          <w:tcPr>
            <w:tcW w:w="3260" w:type="dxa"/>
            <w:vAlign w:val="center"/>
          </w:tcPr>
          <w:p w:rsidR="00121C9A" w:rsidRPr="00121C9A" w:rsidRDefault="00121C9A" w:rsidP="00121C9A">
            <w:pPr>
              <w:spacing w:line="240" w:lineRule="auto"/>
              <w:ind w:left="284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услуги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5,2</w:t>
            </w:r>
          </w:p>
        </w:tc>
        <w:tc>
          <w:tcPr>
            <w:tcW w:w="1184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8,1</w:t>
            </w:r>
          </w:p>
        </w:tc>
        <w:tc>
          <w:tcPr>
            <w:tcW w:w="1186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sz w:val="24"/>
                <w:szCs w:val="24"/>
              </w:rPr>
              <w:t>–</w:t>
            </w:r>
          </w:p>
        </w:tc>
        <w:tc>
          <w:tcPr>
            <w:tcW w:w="1184" w:type="dxa"/>
            <w:gridSpan w:val="2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sz w:val="24"/>
                <w:szCs w:val="24"/>
              </w:rPr>
              <w:t>–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sz w:val="24"/>
                <w:szCs w:val="24"/>
              </w:rPr>
              <w:t>–</w:t>
            </w:r>
          </w:p>
        </w:tc>
      </w:tr>
      <w:tr w:rsidR="00121C9A" w:rsidTr="00121C9A">
        <w:trPr>
          <w:trHeight w:val="644"/>
        </w:trPr>
        <w:tc>
          <w:tcPr>
            <w:tcW w:w="3260" w:type="dxa"/>
            <w:vAlign w:val="center"/>
          </w:tcPr>
          <w:p w:rsidR="00121C9A" w:rsidRPr="00121C9A" w:rsidRDefault="00121C9A" w:rsidP="00121C9A">
            <w:pPr>
              <w:spacing w:line="240" w:lineRule="auto"/>
              <w:ind w:left="284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налоги и другие платежи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7,7</w:t>
            </w:r>
          </w:p>
        </w:tc>
        <w:tc>
          <w:tcPr>
            <w:tcW w:w="1184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8,9</w:t>
            </w:r>
          </w:p>
        </w:tc>
        <w:tc>
          <w:tcPr>
            <w:tcW w:w="1186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7,1</w:t>
            </w:r>
          </w:p>
        </w:tc>
        <w:tc>
          <w:tcPr>
            <w:tcW w:w="1184" w:type="dxa"/>
            <w:gridSpan w:val="2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6,6</w:t>
            </w:r>
          </w:p>
        </w:tc>
        <w:tc>
          <w:tcPr>
            <w:tcW w:w="1188" w:type="dxa"/>
            <w:vAlign w:val="center"/>
          </w:tcPr>
          <w:p w:rsidR="00121C9A" w:rsidRPr="00121C9A" w:rsidRDefault="00121C9A" w:rsidP="001C6984">
            <w:pPr>
              <w:spacing w:line="240" w:lineRule="auto"/>
              <w:ind w:right="113" w:firstLine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21C9A">
              <w:rPr>
                <w:rFonts w:eastAsia="Calibri" w:cs="Times New Roman"/>
                <w:sz w:val="24"/>
                <w:szCs w:val="24"/>
              </w:rPr>
              <w:t>6,8</w:t>
            </w:r>
          </w:p>
        </w:tc>
      </w:tr>
    </w:tbl>
    <w:p w:rsidR="00121C9A" w:rsidRDefault="00121C9A">
      <w:pPr>
        <w:spacing w:line="276" w:lineRule="auto"/>
        <w:rPr>
          <w:szCs w:val="28"/>
        </w:rPr>
      </w:pPr>
    </w:p>
    <w:p w:rsidR="00121C9A" w:rsidRDefault="00121C9A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121C9A" w:rsidRDefault="00121C9A" w:rsidP="00121C9A">
      <w:pPr>
        <w:spacing w:after="20" w:line="336" w:lineRule="auto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121C9A" w:rsidRDefault="00121C9A" w:rsidP="00121C9A">
      <w:pPr>
        <w:spacing w:after="20" w:line="336" w:lineRule="auto"/>
        <w:rPr>
          <w:b/>
        </w:rPr>
      </w:pPr>
    </w:p>
    <w:p w:rsidR="00121C9A" w:rsidRDefault="00121C9A" w:rsidP="006B442D">
      <w:pPr>
        <w:pStyle w:val="1"/>
      </w:pPr>
      <w:proofErr w:type="spellStart"/>
      <w:r>
        <w:t>Пример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t xml:space="preserve"> </w:t>
      </w:r>
      <w:proofErr w:type="spellStart"/>
      <w:r>
        <w:t>рисунка</w:t>
      </w:r>
      <w:proofErr w:type="spellEnd"/>
    </w:p>
    <w:p w:rsidR="00121C9A" w:rsidRDefault="00121C9A">
      <w:pPr>
        <w:spacing w:line="276" w:lineRule="auto"/>
        <w:rPr>
          <w:szCs w:val="28"/>
        </w:rPr>
      </w:pPr>
    </w:p>
    <w:p w:rsidR="001C6984" w:rsidRDefault="00680239">
      <w:pPr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pict>
          <v:group id="_x0000_s1033" style="position:absolute;left:0;text-align:left;margin-left:101.35pt;margin-top:13.3pt;width:276pt;height:111pt;z-index:251658240" coordorigin="1605,8130" coordsize="5520,22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605;top:8130;width:2310;height:2220" strokecolor="white">
              <v:textbox style="mso-next-textbox:#_x0000_s1034">
                <w:txbxContent>
                  <w:tbl>
                    <w:tblPr>
                      <w:tblStyle w:val="a6"/>
                      <w:tblW w:w="0" w:type="auto"/>
                      <w:tblLook w:val="01E0"/>
                    </w:tblPr>
                    <w:tblGrid>
                      <w:gridCol w:w="2217"/>
                    </w:tblGrid>
                    <w:tr w:rsidR="001C6984">
                      <w:tc>
                        <w:tcPr>
                          <w:tcW w:w="2217" w:type="dxa"/>
                        </w:tcPr>
                        <w:p w:rsidR="001C6984" w:rsidRPr="00B4544C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Поступление товара</w:t>
                          </w:r>
                        </w:p>
                      </w:tc>
                    </w:tr>
                    <w:tr w:rsidR="001C6984">
                      <w:trPr>
                        <w:trHeight w:val="267"/>
                      </w:trPr>
                      <w:tc>
                        <w:tcPr>
                          <w:tcW w:w="2217" w:type="dxa"/>
                        </w:tcPr>
                        <w:p w:rsidR="001C6984" w:rsidRPr="004E7309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4E7309">
                            <w:rPr>
                              <w:sz w:val="20"/>
                              <w:szCs w:val="20"/>
                              <w:u w:val="single"/>
                            </w:rPr>
                            <w:t>Товар</w:t>
                          </w:r>
                        </w:p>
                      </w:tc>
                    </w:tr>
                    <w:tr w:rsidR="001C6984">
                      <w:trPr>
                        <w:trHeight w:val="285"/>
                      </w:trPr>
                      <w:tc>
                        <w:tcPr>
                          <w:tcW w:w="2217" w:type="dxa"/>
                        </w:tcPr>
                        <w:p w:rsidR="001C6984" w:rsidRPr="004E7309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4E7309">
                            <w:rPr>
                              <w:sz w:val="20"/>
                              <w:szCs w:val="20"/>
                              <w:u w:val="single"/>
                            </w:rPr>
                            <w:t>Дата поступления</w:t>
                          </w:r>
                        </w:p>
                      </w:tc>
                    </w:tr>
                    <w:tr w:rsidR="001C6984">
                      <w:trPr>
                        <w:trHeight w:val="275"/>
                      </w:trPr>
                      <w:tc>
                        <w:tcPr>
                          <w:tcW w:w="2217" w:type="dxa"/>
                        </w:tcPr>
                        <w:p w:rsidR="001C6984" w:rsidRPr="00DA05D8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DA05D8">
                            <w:rPr>
                              <w:sz w:val="20"/>
                              <w:szCs w:val="20"/>
                              <w:u w:val="single"/>
                            </w:rPr>
                            <w:t>Изготовитель</w:t>
                          </w:r>
                        </w:p>
                      </w:tc>
                    </w:tr>
                    <w:tr w:rsidR="001C6984">
                      <w:tc>
                        <w:tcPr>
                          <w:tcW w:w="2217" w:type="dxa"/>
                        </w:tcPr>
                        <w:p w:rsidR="001C6984" w:rsidRPr="004E7309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E7309">
                            <w:rPr>
                              <w:sz w:val="20"/>
                              <w:szCs w:val="20"/>
                            </w:rPr>
                            <w:t>Цена</w:t>
                          </w:r>
                        </w:p>
                      </w:tc>
                    </w:tr>
                    <w:tr w:rsidR="001C6984">
                      <w:tc>
                        <w:tcPr>
                          <w:tcW w:w="2217" w:type="dxa"/>
                        </w:tcPr>
                        <w:p w:rsidR="001C6984" w:rsidRPr="004E7309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E7309">
                            <w:rPr>
                              <w:sz w:val="20"/>
                              <w:szCs w:val="20"/>
                            </w:rPr>
                            <w:t>Количество</w:t>
                          </w:r>
                        </w:p>
                      </w:tc>
                    </w:tr>
                  </w:tbl>
                  <w:p w:rsidR="001C6984" w:rsidRDefault="001C6984" w:rsidP="001C6984">
                    <w:pPr>
                      <w:spacing w:line="240" w:lineRule="auto"/>
                      <w:ind w:firstLine="0"/>
                    </w:pPr>
                  </w:p>
                </w:txbxContent>
              </v:textbox>
            </v:shape>
            <v:shape id="_x0000_s1035" type="#_x0000_t202" style="position:absolute;left:4815;top:8430;width:2310;height:1410" strokecolor="white">
              <v:textbox style="mso-next-textbox:#_x0000_s1035">
                <w:txbxContent>
                  <w:tbl>
                    <w:tblPr>
                      <w:tblStyle w:val="a6"/>
                      <w:tblW w:w="0" w:type="auto"/>
                      <w:tblLook w:val="01E0"/>
                    </w:tblPr>
                    <w:tblGrid>
                      <w:gridCol w:w="2217"/>
                    </w:tblGrid>
                    <w:tr w:rsidR="001C6984">
                      <w:tc>
                        <w:tcPr>
                          <w:tcW w:w="2217" w:type="dxa"/>
                        </w:tcPr>
                        <w:p w:rsidR="001C6984" w:rsidRPr="00B4544C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Изготовитель</w:t>
                          </w:r>
                        </w:p>
                      </w:tc>
                    </w:tr>
                    <w:tr w:rsidR="001C6984">
                      <w:trPr>
                        <w:trHeight w:val="276"/>
                      </w:trPr>
                      <w:tc>
                        <w:tcPr>
                          <w:tcW w:w="2217" w:type="dxa"/>
                        </w:tcPr>
                        <w:p w:rsidR="001C6984" w:rsidRPr="004E7309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DA05D8">
                            <w:rPr>
                              <w:sz w:val="20"/>
                              <w:szCs w:val="20"/>
                              <w:u w:val="single"/>
                            </w:rPr>
                            <w:t>Изготовитель</w:t>
                          </w:r>
                        </w:p>
                      </w:tc>
                    </w:tr>
                    <w:tr w:rsidR="001C6984">
                      <w:tc>
                        <w:tcPr>
                          <w:tcW w:w="2217" w:type="dxa"/>
                        </w:tcPr>
                        <w:p w:rsidR="001C6984" w:rsidRPr="00DA05D8" w:rsidRDefault="001C6984" w:rsidP="001C698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D8">
                            <w:rPr>
                              <w:sz w:val="20"/>
                              <w:szCs w:val="20"/>
                            </w:rPr>
                            <w:t xml:space="preserve">Поставщик </w:t>
                          </w:r>
                        </w:p>
                      </w:tc>
                    </w:tr>
                  </w:tbl>
                  <w:p w:rsidR="001C6984" w:rsidRDefault="001C6984" w:rsidP="001C6984">
                    <w:pPr>
                      <w:spacing w:line="240" w:lineRule="auto"/>
                      <w:ind w:firstLine="0"/>
                    </w:pPr>
                  </w:p>
                </w:txbxContent>
              </v:textbox>
            </v:shape>
            <v:group id="_x0000_s1036" style="position:absolute;left:3915;top:8925;width:900;height:645" coordorigin="3915,8925" coordsize="900,645">
              <v:line id="_x0000_s1037" style="position:absolute" from="3915,9465" to="4575,9465"/>
              <v:line id="_x0000_s1038" style="position:absolute" from="4575,8925" to="4575,9465"/>
              <v:line id="_x0000_s1039" style="position:absolute" from="4575,8925" to="4815,8925"/>
              <v:line id="_x0000_s1040" style="position:absolute" from="3915,9360" to="4080,9465"/>
              <v:line id="_x0000_s1041" style="position:absolute;flip:y" from="3915,9465" to="4080,9570"/>
            </v:group>
          </v:group>
        </w:pict>
      </w:r>
    </w:p>
    <w:p w:rsidR="001C6984" w:rsidRPr="001C6984" w:rsidRDefault="001C6984" w:rsidP="001C6984">
      <w:pPr>
        <w:rPr>
          <w:szCs w:val="28"/>
        </w:rPr>
      </w:pPr>
    </w:p>
    <w:p w:rsidR="001C6984" w:rsidRPr="001C6984" w:rsidRDefault="001C6984" w:rsidP="001C6984">
      <w:pPr>
        <w:rPr>
          <w:szCs w:val="28"/>
        </w:rPr>
      </w:pPr>
    </w:p>
    <w:p w:rsidR="001C6984" w:rsidRPr="001C6984" w:rsidRDefault="001C6984" w:rsidP="001C6984">
      <w:pPr>
        <w:rPr>
          <w:szCs w:val="28"/>
        </w:rPr>
      </w:pPr>
    </w:p>
    <w:p w:rsidR="001C6984" w:rsidRPr="001C6984" w:rsidRDefault="001C6984" w:rsidP="001C6984">
      <w:pPr>
        <w:rPr>
          <w:szCs w:val="28"/>
        </w:rPr>
      </w:pPr>
    </w:p>
    <w:p w:rsidR="001C6984" w:rsidRDefault="001C6984" w:rsidP="001C6984">
      <w:pPr>
        <w:rPr>
          <w:szCs w:val="28"/>
        </w:rPr>
      </w:pPr>
    </w:p>
    <w:p w:rsidR="001C6984" w:rsidRDefault="001C6984" w:rsidP="006B442D">
      <w:pPr>
        <w:tabs>
          <w:tab w:val="left" w:pos="2250"/>
        </w:tabs>
        <w:ind w:firstLine="0"/>
        <w:jc w:val="center"/>
        <w:rPr>
          <w:szCs w:val="28"/>
        </w:rPr>
      </w:pPr>
      <w:r>
        <w:rPr>
          <w:szCs w:val="28"/>
        </w:rPr>
        <w:t>Рисунок 1 – Декомпозиция отношения</w:t>
      </w:r>
    </w:p>
    <w:p w:rsidR="006B442D" w:rsidRDefault="006B442D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6B442D" w:rsidRDefault="006B442D" w:rsidP="006B442D">
      <w:pPr>
        <w:jc w:val="center"/>
        <w:rPr>
          <w:b/>
        </w:rPr>
      </w:pPr>
    </w:p>
    <w:p w:rsidR="006B442D" w:rsidRDefault="006B442D" w:rsidP="006B442D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Пример оформления сносок (ссылок)</w:t>
      </w:r>
    </w:p>
    <w:p w:rsidR="006B442D" w:rsidRPr="006B442D" w:rsidRDefault="006B442D" w:rsidP="006B442D">
      <w:pPr>
        <w:rPr>
          <w:rFonts w:eastAsia="Calibri" w:cs="Times New Roman"/>
          <w:b/>
        </w:rPr>
      </w:pPr>
      <w:r w:rsidRPr="006B442D">
        <w:rPr>
          <w:b/>
        </w:rPr>
        <w:t>Вариант 1</w:t>
      </w:r>
    </w:p>
    <w:p w:rsidR="006B442D" w:rsidRDefault="006B442D" w:rsidP="006B442D">
      <w:pPr>
        <w:jc w:val="center"/>
      </w:pPr>
      <w:r>
        <w:rPr>
          <w:rFonts w:eastAsia="Calibri" w:cs="Times New Roman"/>
        </w:rPr>
        <w:t>Оформление сноски внизу страницы</w:t>
      </w:r>
    </w:p>
    <w:p w:rsidR="006B442D" w:rsidRDefault="006B442D" w:rsidP="006B442D">
      <w:pPr>
        <w:jc w:val="center"/>
        <w:rPr>
          <w:rFonts w:eastAsia="Calibri" w:cs="Times New Roman"/>
        </w:rPr>
      </w:pPr>
    </w:p>
    <w:p w:rsidR="006B442D" w:rsidRDefault="006B442D" w:rsidP="006B442D">
      <w:pPr>
        <w:rPr>
          <w:rFonts w:eastAsia="Calibri" w:cs="Times New Roman"/>
        </w:rPr>
      </w:pPr>
      <w:r>
        <w:t xml:space="preserve">Важным нововведением в </w:t>
      </w:r>
      <w:r>
        <w:rPr>
          <w:lang w:val="en-US"/>
        </w:rPr>
        <w:t>Delphi</w:t>
      </w:r>
      <w:r>
        <w:t xml:space="preserve"> является понятие проекта – описания файловой структуры исходного текста программного продукта (частей, на которые разбит исходный текст)</w:t>
      </w:r>
      <w:r>
        <w:rPr>
          <w:rFonts w:eastAsia="Calibri" w:cs="Times New Roman"/>
          <w:vertAlign w:val="superscript"/>
        </w:rPr>
        <w:t>1</w:t>
      </w:r>
      <w:r>
        <w:rPr>
          <w:rFonts w:eastAsia="Calibri" w:cs="Times New Roman"/>
        </w:rPr>
        <w:t>.</w:t>
      </w:r>
    </w:p>
    <w:p w:rsidR="006B442D" w:rsidRDefault="006B442D" w:rsidP="006B442D">
      <w:pPr>
        <w:rPr>
          <w:rFonts w:eastAsia="Calibri" w:cs="Times New Roman"/>
        </w:rPr>
      </w:pPr>
      <w:r>
        <w:rPr>
          <w:rFonts w:eastAsia="Calibri" w:cs="Times New Roman"/>
        </w:rPr>
        <w:t>_______________________</w:t>
      </w:r>
    </w:p>
    <w:p w:rsidR="006B442D" w:rsidRDefault="006B442D" w:rsidP="006B442D">
      <w:pPr>
        <w:rPr>
          <w:rFonts w:eastAsia="Calibri" w:cs="Times New Roman"/>
        </w:rPr>
      </w:pPr>
      <w:r>
        <w:rPr>
          <w:rFonts w:eastAsia="Calibri" w:cs="Times New Roman"/>
          <w:vertAlign w:val="superscript"/>
        </w:rPr>
        <w:t xml:space="preserve">1 </w:t>
      </w:r>
      <w:r>
        <w:rPr>
          <w:sz w:val="24"/>
        </w:rPr>
        <w:t>Сухарев, М.</w:t>
      </w:r>
      <w:r>
        <w:rPr>
          <w:rFonts w:eastAsia="Calibri" w:cs="Times New Roman"/>
          <w:sz w:val="24"/>
        </w:rPr>
        <w:t xml:space="preserve">  </w:t>
      </w:r>
      <w:r>
        <w:rPr>
          <w:sz w:val="24"/>
        </w:rPr>
        <w:t xml:space="preserve">Золотая книга </w:t>
      </w:r>
      <w:r>
        <w:rPr>
          <w:sz w:val="24"/>
          <w:lang w:val="en-US"/>
        </w:rPr>
        <w:t>Delphi</w:t>
      </w:r>
      <w:r w:rsidRPr="006B442D">
        <w:rPr>
          <w:sz w:val="24"/>
        </w:rPr>
        <w:t xml:space="preserve"> / </w:t>
      </w:r>
      <w:r>
        <w:rPr>
          <w:sz w:val="24"/>
        </w:rPr>
        <w:t>М. Сухарев. – СПб</w:t>
      </w:r>
      <w:proofErr w:type="gramStart"/>
      <w:r>
        <w:rPr>
          <w:sz w:val="24"/>
        </w:rPr>
        <w:t>.:</w:t>
      </w:r>
      <w:r>
        <w:rPr>
          <w:rFonts w:eastAsia="Calibri" w:cs="Times New Roman"/>
          <w:sz w:val="24"/>
        </w:rPr>
        <w:t xml:space="preserve"> </w:t>
      </w:r>
      <w:proofErr w:type="gramEnd"/>
      <w:r>
        <w:rPr>
          <w:sz w:val="24"/>
        </w:rPr>
        <w:t xml:space="preserve">Наука и техника, 2010. – </w:t>
      </w:r>
      <w:r>
        <w:rPr>
          <w:rFonts w:eastAsia="Calibri" w:cs="Times New Roman"/>
          <w:sz w:val="24"/>
        </w:rPr>
        <w:t xml:space="preserve"> С.</w:t>
      </w:r>
      <w:r>
        <w:rPr>
          <w:sz w:val="24"/>
        </w:rPr>
        <w:t xml:space="preserve"> 3</w:t>
      </w:r>
      <w:r>
        <w:rPr>
          <w:rFonts w:eastAsia="Calibri" w:cs="Times New Roman"/>
          <w:sz w:val="24"/>
        </w:rPr>
        <w:t>5.</w:t>
      </w:r>
      <w:r>
        <w:rPr>
          <w:rFonts w:eastAsia="Calibri" w:cs="Times New Roman"/>
        </w:rPr>
        <w:t xml:space="preserve"> </w:t>
      </w:r>
    </w:p>
    <w:p w:rsidR="006B442D" w:rsidRDefault="006B442D" w:rsidP="006B442D">
      <w:pPr>
        <w:rPr>
          <w:rFonts w:eastAsia="Calibri" w:cs="Times New Roman"/>
        </w:rPr>
      </w:pPr>
    </w:p>
    <w:p w:rsidR="006B442D" w:rsidRDefault="006B442D" w:rsidP="006B442D">
      <w:pPr>
        <w:rPr>
          <w:rFonts w:eastAsia="Calibri" w:cs="Times New Roman"/>
        </w:rPr>
      </w:pPr>
      <w:r>
        <w:rPr>
          <w:rFonts w:eastAsia="Calibri" w:cs="Times New Roman"/>
        </w:rPr>
        <w:t>Влияние этого фактора на величину потребительских расходов при данном уровне дохода, однако, довольно сомнительно</w:t>
      </w:r>
      <w:proofErr w:type="gramStart"/>
      <w:r>
        <w:rPr>
          <w:rFonts w:eastAsia="Calibri" w:cs="Times New Roman"/>
          <w:vertAlign w:val="superscript"/>
        </w:rPr>
        <w:t>1</w:t>
      </w:r>
      <w:proofErr w:type="gramEnd"/>
      <w:r>
        <w:rPr>
          <w:rFonts w:eastAsia="Calibri" w:cs="Times New Roman"/>
        </w:rPr>
        <w:t>.</w:t>
      </w:r>
    </w:p>
    <w:p w:rsidR="006B442D" w:rsidRDefault="006B442D" w:rsidP="006B442D">
      <w:pPr>
        <w:rPr>
          <w:rFonts w:eastAsia="Calibri" w:cs="Times New Roman"/>
        </w:rPr>
      </w:pPr>
      <w:r>
        <w:rPr>
          <w:rFonts w:eastAsia="Calibri" w:cs="Times New Roman"/>
        </w:rPr>
        <w:t>_______________________</w:t>
      </w:r>
    </w:p>
    <w:p w:rsidR="006B442D" w:rsidRDefault="006B442D" w:rsidP="006B442D">
      <w:pPr>
        <w:rPr>
          <w:rFonts w:eastAsia="Calibri" w:cs="Times New Roman"/>
          <w:sz w:val="24"/>
        </w:rPr>
      </w:pPr>
      <w:r>
        <w:rPr>
          <w:rFonts w:eastAsia="Calibri" w:cs="Times New Roman"/>
          <w:vertAlign w:val="superscript"/>
        </w:rPr>
        <w:t xml:space="preserve">1 </w:t>
      </w:r>
      <w:proofErr w:type="spellStart"/>
      <w:r>
        <w:rPr>
          <w:rFonts w:eastAsia="Calibri" w:cs="Times New Roman"/>
          <w:sz w:val="24"/>
        </w:rPr>
        <w:t>Кейнс</w:t>
      </w:r>
      <w:proofErr w:type="spellEnd"/>
      <w:r>
        <w:rPr>
          <w:rFonts w:eastAsia="Calibri" w:cs="Times New Roman"/>
          <w:sz w:val="24"/>
        </w:rPr>
        <w:t xml:space="preserve"> Дж. М. Общая теория занятости, процента и денег. – М.: Гелиос АРВ, 1999. С.</w:t>
      </w:r>
      <w:r>
        <w:rPr>
          <w:rFonts w:eastAsia="Calibri" w:cs="Times New Roman"/>
          <w:sz w:val="24"/>
          <w:lang w:val="en-US"/>
        </w:rPr>
        <w:t> </w:t>
      </w:r>
      <w:r>
        <w:rPr>
          <w:rFonts w:eastAsia="Calibri" w:cs="Times New Roman"/>
          <w:sz w:val="24"/>
        </w:rPr>
        <w:t>65.</w:t>
      </w:r>
    </w:p>
    <w:p w:rsidR="006B442D" w:rsidRDefault="006B442D" w:rsidP="006B442D">
      <w:pPr>
        <w:rPr>
          <w:rFonts w:eastAsia="Calibri" w:cs="Times New Roman"/>
        </w:rPr>
      </w:pPr>
    </w:p>
    <w:p w:rsidR="006B442D" w:rsidRPr="006B442D" w:rsidRDefault="006B442D" w:rsidP="006B442D">
      <w:pPr>
        <w:rPr>
          <w:rFonts w:eastAsia="Calibri" w:cs="Times New Roman"/>
          <w:b/>
        </w:rPr>
      </w:pPr>
      <w:r w:rsidRPr="006B442D">
        <w:rPr>
          <w:b/>
        </w:rPr>
        <w:t>Вариант 2</w:t>
      </w:r>
      <w:r w:rsidRPr="006B442D">
        <w:rPr>
          <w:rFonts w:eastAsia="Calibri" w:cs="Times New Roman"/>
          <w:b/>
        </w:rPr>
        <w:t xml:space="preserve"> </w:t>
      </w:r>
    </w:p>
    <w:p w:rsidR="006B442D" w:rsidRDefault="006B442D" w:rsidP="006B442D">
      <w:pPr>
        <w:rPr>
          <w:rFonts w:eastAsia="Calibri" w:cs="Times New Roman"/>
          <w:b/>
          <w:i/>
        </w:rPr>
      </w:pPr>
    </w:p>
    <w:p w:rsidR="006B442D" w:rsidRDefault="006B442D" w:rsidP="006B442D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Оформление сноски при помощи квадратных скобок</w:t>
      </w:r>
    </w:p>
    <w:p w:rsidR="006B442D" w:rsidRDefault="006B442D" w:rsidP="006B442D">
      <w:pPr>
        <w:jc w:val="center"/>
        <w:rPr>
          <w:rFonts w:eastAsia="Calibri" w:cs="Times New Roman"/>
        </w:rPr>
      </w:pPr>
    </w:p>
    <w:p w:rsidR="006B442D" w:rsidRDefault="006B442D" w:rsidP="006B442D">
      <w:pPr>
        <w:rPr>
          <w:rFonts w:eastAsia="Calibri" w:cs="Times New Roman"/>
        </w:rPr>
      </w:pPr>
      <w:r>
        <w:t xml:space="preserve">Важным нововведением в </w:t>
      </w:r>
      <w:r>
        <w:rPr>
          <w:lang w:val="en-US"/>
        </w:rPr>
        <w:t>Delphi</w:t>
      </w:r>
      <w:r>
        <w:t xml:space="preserve"> является понятие проекта – описания файловой структуры исходного текста программного продукта (частей, на которые разбит исходный текст) </w:t>
      </w:r>
      <w:r>
        <w:rPr>
          <w:rFonts w:eastAsia="Calibri" w:cs="Times New Roman"/>
        </w:rPr>
        <w:t>[5, с.95].</w:t>
      </w:r>
    </w:p>
    <w:p w:rsidR="006B442D" w:rsidRDefault="006B442D" w:rsidP="006B442D">
      <w:pPr>
        <w:rPr>
          <w:rFonts w:eastAsia="Calibri" w:cs="Times New Roman"/>
        </w:rPr>
      </w:pPr>
      <w:r>
        <w:rPr>
          <w:rFonts w:eastAsia="Calibri" w:cs="Times New Roman"/>
        </w:rPr>
        <w:t>В качестве посредников между работодателями и работниками на переговорах в Канаде и США обычно выступают специальные агенты [28, р.95].</w:t>
      </w:r>
    </w:p>
    <w:p w:rsidR="006B442D" w:rsidRDefault="006B442D" w:rsidP="006B442D">
      <w:pPr>
        <w:jc w:val="right"/>
        <w:rPr>
          <w:rFonts w:eastAsia="Calibri" w:cs="Times New Roman"/>
        </w:rPr>
      </w:pPr>
    </w:p>
    <w:p w:rsidR="006B442D" w:rsidRPr="001C6984" w:rsidRDefault="006B442D" w:rsidP="001C6984">
      <w:pPr>
        <w:tabs>
          <w:tab w:val="left" w:pos="2250"/>
        </w:tabs>
        <w:rPr>
          <w:szCs w:val="28"/>
        </w:rPr>
      </w:pPr>
    </w:p>
    <w:sectPr w:rsidR="006B442D" w:rsidRPr="001C6984" w:rsidSect="00FE689D">
      <w:footerReference w:type="default" r:id="rId8"/>
      <w:pgSz w:w="11906" w:h="16838" w:code="9"/>
      <w:pgMar w:top="1021" w:right="851" w:bottom="851" w:left="1418" w:header="567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0C" w:rsidRDefault="00C0590C" w:rsidP="00782337">
      <w:pPr>
        <w:spacing w:line="240" w:lineRule="auto"/>
      </w:pPr>
      <w:r>
        <w:separator/>
      </w:r>
    </w:p>
  </w:endnote>
  <w:endnote w:type="continuationSeparator" w:id="0">
    <w:p w:rsidR="00C0590C" w:rsidRDefault="00C0590C" w:rsidP="00782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F1" w:rsidRDefault="005C2AF1" w:rsidP="00782337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0C" w:rsidRDefault="00C0590C" w:rsidP="00782337">
      <w:pPr>
        <w:spacing w:line="240" w:lineRule="auto"/>
      </w:pPr>
      <w:r>
        <w:separator/>
      </w:r>
    </w:p>
  </w:footnote>
  <w:footnote w:type="continuationSeparator" w:id="0">
    <w:p w:rsidR="00C0590C" w:rsidRDefault="00C0590C" w:rsidP="00782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7FE"/>
    <w:multiLevelType w:val="hybridMultilevel"/>
    <w:tmpl w:val="D2CA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941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417346A"/>
    <w:multiLevelType w:val="hybridMultilevel"/>
    <w:tmpl w:val="D2CA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1760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6B38"/>
    <w:rsid w:val="00004855"/>
    <w:rsid w:val="00032317"/>
    <w:rsid w:val="00037BA5"/>
    <w:rsid w:val="000406E4"/>
    <w:rsid w:val="00043CAF"/>
    <w:rsid w:val="0005384F"/>
    <w:rsid w:val="000666C5"/>
    <w:rsid w:val="0007511E"/>
    <w:rsid w:val="00077926"/>
    <w:rsid w:val="00081A1D"/>
    <w:rsid w:val="0008225B"/>
    <w:rsid w:val="00090C9F"/>
    <w:rsid w:val="00090D4D"/>
    <w:rsid w:val="000A04B8"/>
    <w:rsid w:val="000A2106"/>
    <w:rsid w:val="000A510A"/>
    <w:rsid w:val="000C18EC"/>
    <w:rsid w:val="000D0240"/>
    <w:rsid w:val="000E4495"/>
    <w:rsid w:val="000F5BD4"/>
    <w:rsid w:val="001177EF"/>
    <w:rsid w:val="00121C9A"/>
    <w:rsid w:val="00130F1F"/>
    <w:rsid w:val="00154EA8"/>
    <w:rsid w:val="001833A6"/>
    <w:rsid w:val="001A1E0D"/>
    <w:rsid w:val="001A69FB"/>
    <w:rsid w:val="001B0B13"/>
    <w:rsid w:val="001B7112"/>
    <w:rsid w:val="001C6984"/>
    <w:rsid w:val="001C7637"/>
    <w:rsid w:val="001D5599"/>
    <w:rsid w:val="001E4CC2"/>
    <w:rsid w:val="00207185"/>
    <w:rsid w:val="002105A5"/>
    <w:rsid w:val="00212057"/>
    <w:rsid w:val="00215A0D"/>
    <w:rsid w:val="00236B1D"/>
    <w:rsid w:val="00241BD6"/>
    <w:rsid w:val="00250C76"/>
    <w:rsid w:val="0025653F"/>
    <w:rsid w:val="0027522E"/>
    <w:rsid w:val="002754E0"/>
    <w:rsid w:val="00282EBC"/>
    <w:rsid w:val="0028580B"/>
    <w:rsid w:val="0028604C"/>
    <w:rsid w:val="0029214F"/>
    <w:rsid w:val="002A3BCB"/>
    <w:rsid w:val="002B10DC"/>
    <w:rsid w:val="002B338E"/>
    <w:rsid w:val="002C41F5"/>
    <w:rsid w:val="002D7232"/>
    <w:rsid w:val="002F4F9E"/>
    <w:rsid w:val="00311CE2"/>
    <w:rsid w:val="00313E30"/>
    <w:rsid w:val="00350DB8"/>
    <w:rsid w:val="00360B6C"/>
    <w:rsid w:val="003633C3"/>
    <w:rsid w:val="003815CC"/>
    <w:rsid w:val="003A3D64"/>
    <w:rsid w:val="003A4DC7"/>
    <w:rsid w:val="003A7EDC"/>
    <w:rsid w:val="003E0E5D"/>
    <w:rsid w:val="003E6ED2"/>
    <w:rsid w:val="00402F13"/>
    <w:rsid w:val="00403011"/>
    <w:rsid w:val="00411F6C"/>
    <w:rsid w:val="004230D9"/>
    <w:rsid w:val="00430E46"/>
    <w:rsid w:val="0045490D"/>
    <w:rsid w:val="00457AFA"/>
    <w:rsid w:val="00465B2D"/>
    <w:rsid w:val="00473514"/>
    <w:rsid w:val="004877A5"/>
    <w:rsid w:val="00492FBD"/>
    <w:rsid w:val="004A6AA7"/>
    <w:rsid w:val="004B33B2"/>
    <w:rsid w:val="004C6262"/>
    <w:rsid w:val="004D3CF7"/>
    <w:rsid w:val="004D4410"/>
    <w:rsid w:val="004E4F98"/>
    <w:rsid w:val="004F1652"/>
    <w:rsid w:val="00512959"/>
    <w:rsid w:val="0053132C"/>
    <w:rsid w:val="00533871"/>
    <w:rsid w:val="00535C3B"/>
    <w:rsid w:val="00542395"/>
    <w:rsid w:val="00542BF5"/>
    <w:rsid w:val="0054606F"/>
    <w:rsid w:val="00547AB8"/>
    <w:rsid w:val="0055300E"/>
    <w:rsid w:val="005B2732"/>
    <w:rsid w:val="005B4E14"/>
    <w:rsid w:val="005B78C6"/>
    <w:rsid w:val="005C2AF1"/>
    <w:rsid w:val="005C7368"/>
    <w:rsid w:val="005D04A8"/>
    <w:rsid w:val="005D392F"/>
    <w:rsid w:val="005E40A2"/>
    <w:rsid w:val="005E517A"/>
    <w:rsid w:val="00601042"/>
    <w:rsid w:val="00601FCF"/>
    <w:rsid w:val="006219BD"/>
    <w:rsid w:val="00622179"/>
    <w:rsid w:val="00635D6F"/>
    <w:rsid w:val="00641D84"/>
    <w:rsid w:val="00650CC2"/>
    <w:rsid w:val="006533BC"/>
    <w:rsid w:val="00680239"/>
    <w:rsid w:val="00683CE3"/>
    <w:rsid w:val="0069423A"/>
    <w:rsid w:val="00696C36"/>
    <w:rsid w:val="006A2C84"/>
    <w:rsid w:val="006B442D"/>
    <w:rsid w:val="006C500D"/>
    <w:rsid w:val="006D26F0"/>
    <w:rsid w:val="006E2B56"/>
    <w:rsid w:val="00703E95"/>
    <w:rsid w:val="00710E0F"/>
    <w:rsid w:val="007112CA"/>
    <w:rsid w:val="00725539"/>
    <w:rsid w:val="00731551"/>
    <w:rsid w:val="0074115B"/>
    <w:rsid w:val="00781458"/>
    <w:rsid w:val="00782337"/>
    <w:rsid w:val="007A1E49"/>
    <w:rsid w:val="007C52D9"/>
    <w:rsid w:val="007C52EB"/>
    <w:rsid w:val="007D4D14"/>
    <w:rsid w:val="007E4D0A"/>
    <w:rsid w:val="007E570F"/>
    <w:rsid w:val="007F4AA4"/>
    <w:rsid w:val="007F4AB4"/>
    <w:rsid w:val="0081256D"/>
    <w:rsid w:val="008244A5"/>
    <w:rsid w:val="00832B23"/>
    <w:rsid w:val="00836FEC"/>
    <w:rsid w:val="008624D5"/>
    <w:rsid w:val="00866A80"/>
    <w:rsid w:val="00866D74"/>
    <w:rsid w:val="008837B3"/>
    <w:rsid w:val="0088461B"/>
    <w:rsid w:val="00885D86"/>
    <w:rsid w:val="00896DA2"/>
    <w:rsid w:val="008A530D"/>
    <w:rsid w:val="008B4FED"/>
    <w:rsid w:val="008E4366"/>
    <w:rsid w:val="008F5BA1"/>
    <w:rsid w:val="009404BD"/>
    <w:rsid w:val="00941361"/>
    <w:rsid w:val="00942835"/>
    <w:rsid w:val="0094467D"/>
    <w:rsid w:val="00956CDC"/>
    <w:rsid w:val="00970DD4"/>
    <w:rsid w:val="00974A71"/>
    <w:rsid w:val="0097515F"/>
    <w:rsid w:val="00981B57"/>
    <w:rsid w:val="00987C31"/>
    <w:rsid w:val="009916E3"/>
    <w:rsid w:val="009B3C17"/>
    <w:rsid w:val="009B43FD"/>
    <w:rsid w:val="009C6505"/>
    <w:rsid w:val="009D1DB1"/>
    <w:rsid w:val="009E0D86"/>
    <w:rsid w:val="009E660B"/>
    <w:rsid w:val="00A21E9D"/>
    <w:rsid w:val="00A3368E"/>
    <w:rsid w:val="00A351F7"/>
    <w:rsid w:val="00A57715"/>
    <w:rsid w:val="00A65B0C"/>
    <w:rsid w:val="00A8386A"/>
    <w:rsid w:val="00A84941"/>
    <w:rsid w:val="00A93639"/>
    <w:rsid w:val="00A96B6C"/>
    <w:rsid w:val="00AC10B7"/>
    <w:rsid w:val="00AC632F"/>
    <w:rsid w:val="00AD2E43"/>
    <w:rsid w:val="00AE092B"/>
    <w:rsid w:val="00AE74B2"/>
    <w:rsid w:val="00AE7CD4"/>
    <w:rsid w:val="00B12319"/>
    <w:rsid w:val="00B12FA4"/>
    <w:rsid w:val="00B176F0"/>
    <w:rsid w:val="00B23527"/>
    <w:rsid w:val="00B3123C"/>
    <w:rsid w:val="00B40E67"/>
    <w:rsid w:val="00B610D7"/>
    <w:rsid w:val="00B674E6"/>
    <w:rsid w:val="00B74A43"/>
    <w:rsid w:val="00B74FF4"/>
    <w:rsid w:val="00B7611C"/>
    <w:rsid w:val="00B831CE"/>
    <w:rsid w:val="00B839E1"/>
    <w:rsid w:val="00B871F8"/>
    <w:rsid w:val="00BA2985"/>
    <w:rsid w:val="00BA45A0"/>
    <w:rsid w:val="00BB3378"/>
    <w:rsid w:val="00BB6149"/>
    <w:rsid w:val="00BC49C9"/>
    <w:rsid w:val="00BD19D4"/>
    <w:rsid w:val="00BD6B38"/>
    <w:rsid w:val="00BE7D50"/>
    <w:rsid w:val="00C03B6D"/>
    <w:rsid w:val="00C04BA6"/>
    <w:rsid w:val="00C0590C"/>
    <w:rsid w:val="00C077AF"/>
    <w:rsid w:val="00C10D27"/>
    <w:rsid w:val="00C1393B"/>
    <w:rsid w:val="00C24291"/>
    <w:rsid w:val="00C31346"/>
    <w:rsid w:val="00C32189"/>
    <w:rsid w:val="00C50E71"/>
    <w:rsid w:val="00C57357"/>
    <w:rsid w:val="00C657BE"/>
    <w:rsid w:val="00C76DB8"/>
    <w:rsid w:val="00C83FF9"/>
    <w:rsid w:val="00C84226"/>
    <w:rsid w:val="00C8628D"/>
    <w:rsid w:val="00CD053F"/>
    <w:rsid w:val="00D10907"/>
    <w:rsid w:val="00D210E8"/>
    <w:rsid w:val="00D22165"/>
    <w:rsid w:val="00D22AEB"/>
    <w:rsid w:val="00D251E0"/>
    <w:rsid w:val="00D27EBB"/>
    <w:rsid w:val="00D3079B"/>
    <w:rsid w:val="00D36EFC"/>
    <w:rsid w:val="00D513EC"/>
    <w:rsid w:val="00D52DA2"/>
    <w:rsid w:val="00D562B6"/>
    <w:rsid w:val="00D813BE"/>
    <w:rsid w:val="00D8605B"/>
    <w:rsid w:val="00D96296"/>
    <w:rsid w:val="00DE31D6"/>
    <w:rsid w:val="00E03AD2"/>
    <w:rsid w:val="00E10E7B"/>
    <w:rsid w:val="00E156FE"/>
    <w:rsid w:val="00E34490"/>
    <w:rsid w:val="00E52526"/>
    <w:rsid w:val="00E542F6"/>
    <w:rsid w:val="00E54F27"/>
    <w:rsid w:val="00E67821"/>
    <w:rsid w:val="00E836D4"/>
    <w:rsid w:val="00EA4C84"/>
    <w:rsid w:val="00EB5231"/>
    <w:rsid w:val="00EC42FE"/>
    <w:rsid w:val="00ED3339"/>
    <w:rsid w:val="00ED393F"/>
    <w:rsid w:val="00EE19F6"/>
    <w:rsid w:val="00EF3CAE"/>
    <w:rsid w:val="00EF7512"/>
    <w:rsid w:val="00F33F85"/>
    <w:rsid w:val="00F36781"/>
    <w:rsid w:val="00F467C8"/>
    <w:rsid w:val="00F7278B"/>
    <w:rsid w:val="00F7552F"/>
    <w:rsid w:val="00F9742A"/>
    <w:rsid w:val="00FC7577"/>
    <w:rsid w:val="00FE2794"/>
    <w:rsid w:val="00FE3217"/>
    <w:rsid w:val="00FE689D"/>
    <w:rsid w:val="00FF5A28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4877A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ind w:left="240"/>
    </w:pPr>
    <w:rPr>
      <w:rFonts w:eastAsia="Times New Roman" w:cs="Times New Roman"/>
      <w:noProof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ind w:left="480"/>
    </w:pPr>
    <w:rPr>
      <w:rFonts w:eastAsia="Times New Roman" w:cs="Times New Roman"/>
      <w:noProof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7A5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11">
    <w:name w:val="toc 1"/>
    <w:basedOn w:val="a"/>
    <w:next w:val="a"/>
    <w:autoRedefine/>
    <w:uiPriority w:val="39"/>
    <w:rsid w:val="00D3079B"/>
    <w:pPr>
      <w:tabs>
        <w:tab w:val="right" w:leader="dot" w:pos="9710"/>
      </w:tabs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D6B38"/>
    <w:pPr>
      <w:ind w:left="720"/>
      <w:contextualSpacing/>
    </w:pPr>
  </w:style>
  <w:style w:type="paragraph" w:customStyle="1" w:styleId="14127">
    <w:name w:val="Стиль 14 пт По ширине Первая строка:  127 см Междустр.интервал:..."/>
    <w:basedOn w:val="a"/>
    <w:autoRedefine/>
    <w:rsid w:val="00C077AF"/>
    <w:pPr>
      <w:spacing w:before="120" w:after="120"/>
      <w:ind w:left="720"/>
    </w:pPr>
    <w:rPr>
      <w:rFonts w:ascii="Cambria Math" w:eastAsia="Times New Roman" w:hAnsi="Cambria Math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7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530D"/>
    <w:rPr>
      <w:color w:val="808080"/>
    </w:rPr>
  </w:style>
  <w:style w:type="character" w:customStyle="1" w:styleId="texample">
    <w:name w:val="texample"/>
    <w:basedOn w:val="a0"/>
    <w:rsid w:val="00B674E6"/>
  </w:style>
  <w:style w:type="character" w:customStyle="1" w:styleId="keyword">
    <w:name w:val="keyword"/>
    <w:basedOn w:val="a0"/>
    <w:rsid w:val="00B674E6"/>
  </w:style>
  <w:style w:type="paragraph" w:styleId="a8">
    <w:name w:val="header"/>
    <w:basedOn w:val="a"/>
    <w:link w:val="a9"/>
    <w:uiPriority w:val="99"/>
    <w:unhideWhenUsed/>
    <w:rsid w:val="007823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33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823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337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A936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29214F"/>
    <w:rPr>
      <w:color w:val="0000FF"/>
      <w:u w:val="single"/>
    </w:rPr>
  </w:style>
  <w:style w:type="paragraph" w:styleId="ae">
    <w:name w:val="Body Text Indent"/>
    <w:basedOn w:val="a"/>
    <w:link w:val="af"/>
    <w:rsid w:val="006B442D"/>
    <w:pPr>
      <w:ind w:firstLine="0"/>
    </w:pPr>
    <w:rPr>
      <w:rFonts w:eastAsia="Times New Roman" w:cs="Times New Roman"/>
      <w:i/>
      <w:color w:val="00000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B442D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5607-CA8A-402D-AC0B-C02FEF2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12</cp:revision>
  <cp:lastPrinted>2017-04-12T13:23:00Z</cp:lastPrinted>
  <dcterms:created xsi:type="dcterms:W3CDTF">2013-11-03T11:01:00Z</dcterms:created>
  <dcterms:modified xsi:type="dcterms:W3CDTF">2017-04-12T13:26:00Z</dcterms:modified>
</cp:coreProperties>
</file>